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6A" w:rsidRPr="00C9350B" w:rsidRDefault="00416E85">
      <w:pPr>
        <w:rPr>
          <w:rFonts w:ascii="Times New Roman" w:hAnsi="Times New Roman" w:cs="Times New Roman"/>
          <w:b/>
          <w:sz w:val="28"/>
          <w:szCs w:val="28"/>
        </w:rPr>
      </w:pPr>
      <w:r w:rsidRPr="00C9350B">
        <w:rPr>
          <w:rFonts w:ascii="Times New Roman" w:hAnsi="Times New Roman" w:cs="Times New Roman"/>
          <w:b/>
          <w:sz w:val="28"/>
          <w:szCs w:val="28"/>
        </w:rPr>
        <w:t>Фрагмент урока (функциональная грамотность)</w:t>
      </w:r>
      <w:r w:rsidR="00C9350B">
        <w:rPr>
          <w:rFonts w:ascii="Times New Roman" w:hAnsi="Times New Roman" w:cs="Times New Roman"/>
          <w:b/>
          <w:sz w:val="28"/>
          <w:szCs w:val="28"/>
        </w:rPr>
        <w:t xml:space="preserve">   учитель </w:t>
      </w:r>
      <w:r w:rsidR="00F84894" w:rsidRPr="00C9350B">
        <w:rPr>
          <w:rFonts w:ascii="Times New Roman" w:hAnsi="Times New Roman" w:cs="Times New Roman"/>
          <w:b/>
          <w:sz w:val="28"/>
          <w:szCs w:val="28"/>
        </w:rPr>
        <w:t>Боровик Г.К.</w:t>
      </w:r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данном уроке представлены следующие направления функциональной грамотности: читательская грамотность, финансовая грамотность, креативное мышление.</w:t>
      </w:r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Определимся с понятиями.</w:t>
      </w:r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Читательская грамотность – это одно из главных направлений функциональной грамотности, так как при выполнении любого задания учащиеся первым делом должны прочитать задание и его понять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Финансовая грамотность включает знание и понимание финансовых терминов,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креативным мышлением будем понимать 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и/или нового знания, и/или эффектного выражения воображения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«Креативность», «творческий подход», «креативная личность», «творческие успехи», «думать творчески», «проявление креативности» – эти понятия в современном обществе являются показателями профессионализма. Ведь именно креативность, способность к творчеству и созиданию мы считаем атрибутом одарённости, таланта, гения.</w:t>
      </w:r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работы по формированию читательской грамотности на этом уроке задание типа</w:t>
      </w:r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TRUE_FALSE _NOT STATED  (направлено на поиск с тексте конкретной информации.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Учащимся дается информация, текст, представленный в виде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афишы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Несплошный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текст»). Учащимся нужно внимательно изучить афишу и найти нужную информацию.</w:t>
      </w:r>
    </w:p>
    <w:p w:rsidR="00416E85" w:rsidRP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Предмет: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 Английский язык.</w:t>
      </w:r>
    </w:p>
    <w:p w:rsidR="00416E85" w:rsidRP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урока: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 Спорт.</w:t>
      </w:r>
    </w:p>
    <w:p w:rsidR="00416E85" w:rsidRP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Тип урока: 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урок открытия нового знания.</w:t>
      </w:r>
    </w:p>
    <w:p w:rsidR="00416E85" w:rsidRP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УМК: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Spotlight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8, автор В. Эванс, Дж. Дули, Ю. Ваулина, О.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Подоляко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16E85" w:rsidRP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организации учебно-познавательной деятельности учащихся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: индивидуальная работа, фронтальная работа, групповая форма работы.</w:t>
      </w:r>
    </w:p>
    <w:p w:rsidR="00416E85" w:rsidRP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Методы обучения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: объяснительно-иллюстративный, частично-поисковый.</w:t>
      </w:r>
    </w:p>
    <w:p w:rsidR="00D61A47" w:rsidRPr="00416E85" w:rsidRDefault="00D61A47" w:rsidP="00D61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Используемые приемы обучения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: прием «6 шляп», «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Несплошной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текст» (работа с афишей), работа с </w:t>
      </w:r>
      <w:proofErr w:type="gram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ИКТ-средствами</w:t>
      </w:r>
      <w:proofErr w:type="gram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https://learningapps.org/, работа с диаграммой, составление опросника.</w:t>
      </w:r>
    </w:p>
    <w:p w:rsidR="00D61A47" w:rsidRPr="00416E85" w:rsidRDefault="00D61A47" w:rsidP="00D61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Продолжительность: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 40 минут.</w:t>
      </w:r>
    </w:p>
    <w:p w:rsidR="00D61A47" w:rsidRPr="00416E85" w:rsidRDefault="00D61A47" w:rsidP="00D61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Оснащение урока: 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УМК, доска,</w:t>
      </w:r>
      <w:proofErr w:type="gramStart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творческие задания.</w:t>
      </w:r>
    </w:p>
    <w:p w:rsidR="00D61A47" w:rsidRPr="00416E85" w:rsidRDefault="00D61A47" w:rsidP="00D61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Межпредметные</w:t>
      </w:r>
      <w:proofErr w:type="spellEnd"/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связи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: учебный предмет «История» (история Олимпийских игр, биография знаменитостей), учебный предмет «Физическая культура» (пропаганда здорового образа жизни).</w:t>
      </w:r>
    </w:p>
    <w:p w:rsidR="00D61A47" w:rsidRPr="00416E85" w:rsidRDefault="00D61A47" w:rsidP="00D61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1A47" w:rsidRPr="00416E85" w:rsidRDefault="00D61A47" w:rsidP="00D61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Внутрипредметные</w:t>
      </w:r>
      <w:proofErr w:type="spellEnd"/>
      <w:r w:rsidRPr="00416E8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связи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>: лексика по теме «Спорт» в 5,6,7 классах; содержание раздела «История родной страны и страны изучаемого языка».</w:t>
      </w:r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6E85" w:rsidRDefault="00416E85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1A47" w:rsidRDefault="00D61A47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1A47" w:rsidRPr="00D61A47" w:rsidRDefault="00871F0E" w:rsidP="00D61A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</w:rPr>
        <w:lastRenderedPageBreak/>
        <w:t xml:space="preserve">8 класс урок </w:t>
      </w:r>
      <w:r w:rsidR="00D61A47" w:rsidRPr="00D61A47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по теме «Спорт» с применением заданий по функциональной грамотности»</w:t>
      </w:r>
    </w:p>
    <w:p w:rsidR="00416E85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1этап: организационны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настрой учащихся на учебную деятельность)</w:t>
      </w:r>
    </w:p>
    <w:p w:rsidR="00D61A47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Good morning! I am glad to see you, girls and boys. How are you today? What is the weather like today? What is the date today?</w:t>
      </w:r>
    </w:p>
    <w:p w:rsidR="00871F0E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этап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постановка целей и задач урока</w:t>
      </w:r>
    </w:p>
    <w:p w:rsidR="00871F0E" w:rsidRPr="00F84894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What kinds of sport do you know? So what do you think what are we going to speak about? </w:t>
      </w:r>
      <w:r w:rsidRPr="00F84894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What will you learn today at the lesson?</w:t>
      </w:r>
    </w:p>
    <w:p w:rsidR="00871F0E" w:rsidRPr="00F84894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3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этап</w:t>
      </w: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:</w:t>
      </w:r>
      <w:proofErr w:type="gramEnd"/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первичное</w:t>
      </w: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усвоение</w:t>
      </w: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новых</w:t>
      </w: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знаний</w:t>
      </w:r>
    </w:p>
    <w:p w:rsidR="00871F0E" w:rsidRPr="00F84894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Now you should open your books at page 124 and find Exercise 1. Listen and repeat all the words</w:t>
      </w:r>
    </w:p>
    <w:p w:rsidR="00871F0E" w:rsidRPr="00871F0E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 этап: первичная проверка понимания</w:t>
      </w:r>
    </w:p>
    <w:p w:rsidR="00871F0E" w:rsidRPr="00F84894" w:rsidRDefault="00871F0E" w:rsidP="00416E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Now look at the screen. Here you can see a football match poster. Look at it very carefully. Please, now read the statements. Are they true, not stated or false? </w:t>
      </w:r>
      <w:proofErr w:type="gramStart"/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If the statement is false.</w:t>
      </w:r>
      <w:proofErr w:type="gramEnd"/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you</w:t>
      </w:r>
      <w:proofErr w:type="gramEnd"/>
      <w:r w:rsidRPr="00871F0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should correct it according to the poster.</w:t>
      </w:r>
    </w:p>
    <w:p w:rsidR="00416E85" w:rsidRPr="00416E85" w:rsidRDefault="00416E85" w:rsidP="00416E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The game is between Real Madrid and Liverpool.</w:t>
      </w:r>
    </w:p>
    <w:p w:rsidR="00416E85" w:rsidRPr="00416E85" w:rsidRDefault="00416E85" w:rsidP="00416E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The game is on Sunday.</w:t>
      </w:r>
    </w:p>
    <w:p w:rsidR="00416E85" w:rsidRPr="00416E85" w:rsidRDefault="00416E85" w:rsidP="00416E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The game is in the stadium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Fedexfield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:rsidR="00416E85" w:rsidRPr="00416E85" w:rsidRDefault="00416E85" w:rsidP="00416E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It is held on the 23rd of June.</w:t>
      </w:r>
    </w:p>
    <w:p w:rsidR="00416E85" w:rsidRPr="00416E85" w:rsidRDefault="00416E85" w:rsidP="00416E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You can buy tickets on TICKETMASTER.</w:t>
      </w:r>
    </w:p>
    <w:p w:rsidR="00416E85" w:rsidRDefault="00416E85" w:rsidP="00416E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The ticket costs 2000 dollars. </w:t>
      </w:r>
    </w:p>
    <w:p w:rsidR="00416E85" w:rsidRDefault="00416E85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t>Ответы:</w:t>
      </w:r>
    </w:p>
    <w:p w:rsidR="00416E85" w:rsidRPr="00F84894" w:rsidRDefault="00416E85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1. False. The game is between Real Madrid and Arsenal.</w:t>
      </w:r>
    </w:p>
    <w:p w:rsidR="00416E85" w:rsidRPr="00F84894" w:rsidRDefault="00416E85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2.Not</w:t>
      </w:r>
      <w:proofErr w:type="gramEnd"/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stated.</w:t>
      </w:r>
    </w:p>
    <w:p w:rsidR="00416E85" w:rsidRPr="00F84894" w:rsidRDefault="00416E85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3. True. The game is in the stadium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Fedexfield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</w:t>
      </w:r>
    </w:p>
    <w:p w:rsidR="00416E85" w:rsidRPr="00F84894" w:rsidRDefault="00416E85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4. False. It is held on the 23rd of July. </w:t>
      </w:r>
    </w:p>
    <w:p w:rsidR="00416E85" w:rsidRPr="00F84894" w:rsidRDefault="00416E85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5. True. You can buy tickets on TICKETMASTER. </w:t>
      </w:r>
    </w:p>
    <w:p w:rsidR="00416E85" w:rsidRDefault="00416E85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Not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stated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.  </w:t>
      </w:r>
    </w:p>
    <w:p w:rsidR="00871F0E" w:rsidRDefault="00871F0E" w:rsidP="00416E8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A46432" w:rsidRDefault="00A46432" w:rsidP="00871F0E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 этап: выполнение самостоятельного задания и усвоение новых лексических знаний по теме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Цель 0самостоятельное применение полученных на уроке знаний)</w:t>
      </w:r>
    </w:p>
    <w:p w:rsidR="00A46432" w:rsidRPr="00871F0E" w:rsidRDefault="00A46432" w:rsidP="00871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В целях формирования </w:t>
      </w:r>
      <w:r w:rsidRPr="00416E85">
        <w:rPr>
          <w:rFonts w:ascii="Arial" w:eastAsia="Times New Roman" w:hAnsi="Arial" w:cs="Arial"/>
          <w:b/>
          <w:color w:val="000000"/>
          <w:sz w:val="21"/>
          <w:szCs w:val="21"/>
        </w:rPr>
        <w:t>креативного мышления</w:t>
      </w:r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на данном уроке используется задание, когда учащимся необходимо предложить вопросы спортсмену, которы</w:t>
      </w:r>
      <w:r>
        <w:rPr>
          <w:rFonts w:ascii="Arial" w:eastAsia="Times New Roman" w:hAnsi="Arial" w:cs="Arial"/>
          <w:color w:val="000000"/>
          <w:sz w:val="21"/>
          <w:szCs w:val="21"/>
        </w:rPr>
        <w:t>й пришел к ним в гости на урок.</w:t>
      </w:r>
    </w:p>
    <w:p w:rsidR="00A46432" w:rsidRPr="00A46432" w:rsidRDefault="00A46432" w:rsidP="00A46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A46432">
        <w:rPr>
          <w:rFonts w:ascii="Arial" w:eastAsia="Times New Roman" w:hAnsi="Arial" w:cs="Arial"/>
          <w:color w:val="000000"/>
          <w:sz w:val="21"/>
          <w:szCs w:val="21"/>
          <w:lang w:val="en-US"/>
        </w:rPr>
        <w:t>My dear friends! I’ve got a surprise for you. Today we have a great guest: David Robert Joseph Beckham personally, who played for Manchester United and Real Madrid.</w:t>
      </w:r>
    </w:p>
    <w:p w:rsidR="00D61A47" w:rsidRPr="00416E85" w:rsidRDefault="00A46432" w:rsidP="00A46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A46432">
        <w:rPr>
          <w:rFonts w:ascii="Arial" w:eastAsia="Times New Roman" w:hAnsi="Arial" w:cs="Arial"/>
          <w:color w:val="000000"/>
          <w:sz w:val="21"/>
          <w:szCs w:val="21"/>
          <w:lang w:val="en-US"/>
        </w:rPr>
        <w:t>Let’s imagine that we are journalists from “Sport news” and we have a great opportunity to ask him some questions.</w:t>
      </w:r>
    </w:p>
    <w:p w:rsidR="00D61A47" w:rsidRPr="00A46432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t>Информация, представленная в виде диаграмм, вызывает затруднения у многих учащихся не только на уроках английского языка, но и на других уроках, поэтому следует чаще использовать подобного типа задания.</w:t>
      </w:r>
    </w:p>
    <w:p w:rsidR="00D61A47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 В данном случае учитель презентует диаграмму с шаблонами для ответа. Учащиеся составляют предложения, ознакомившись с диаграммой. </w:t>
      </w:r>
    </w:p>
    <w:p w:rsidR="00416E85" w:rsidRPr="00F84894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При составлении предложений используют шаблоны. </w:t>
      </w: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«A lot of people love watching sport on TV. But their tastes differ. Look at the diagram and comment on it using the phrases from the box.</w:t>
      </w:r>
    </w:p>
    <w:p w:rsidR="00D61A47" w:rsidRPr="00F84894" w:rsidRDefault="00D61A47" w:rsidP="00D61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23360" cy="4564380"/>
            <wp:effectExtent l="0" t="0" r="0" b="7620"/>
            <wp:docPr id="2" name="Рисунок 2" descr="C:\Users\Admin\Desktop\170508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0508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A47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« </w:t>
      </w:r>
      <w:bookmarkStart w:id="0" w:name="_GoBack"/>
      <w:bookmarkEnd w:id="0"/>
      <w:r w:rsidRPr="00D61A4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EA31AA" wp14:editId="168023D2">
                <wp:extent cx="2026920" cy="68580"/>
                <wp:effectExtent l="0" t="0" r="0" b="7620"/>
                <wp:docPr id="1" name="AutoShape 1" descr="https://fsd.multiurok.ru/html/2021/06/16/s_60ca47f6ca611/1705082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202692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fsd.multiurok.ru/html/2021/06/16/s_60ca47f6ca611/1705082_2.jpeg" style="width:159.6pt;height:5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61A47">
        <w:rPr>
          <w:rFonts w:ascii="Arial" w:eastAsia="Times New Roman" w:hAnsi="Arial" w:cs="Arial"/>
          <w:color w:val="000000"/>
          <w:sz w:val="21"/>
          <w:szCs w:val="21"/>
          <w:lang w:val="en-US"/>
        </w:rPr>
        <w:t>I’m surprised to see that… I find it interesting that…»</w:t>
      </w:r>
    </w:p>
    <w:p w:rsidR="00D61A47" w:rsidRPr="00416E85" w:rsidRDefault="00D61A47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Для формирования умений, составляющих основу финансовой грамотности, в урок включено задание, где учащимся предлагается произвести подсчёт, сколько билетов они могут купить, если у них 3000 рублей. </w:t>
      </w:r>
    </w:p>
    <w:p w:rsidR="00416E85" w:rsidRPr="00416E85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«People love going to the matches. Let`s imagine that we have 3000 rubles. A ticket to the match costs 600 rubles. How many tickets can you buy? ».</w:t>
      </w:r>
    </w:p>
    <w:p w:rsidR="00A46432" w:rsidRPr="00416E85" w:rsidRDefault="00A46432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6 этап: домашнее задание</w:t>
      </w:r>
    </w:p>
    <w:p w:rsidR="00416E85" w:rsidRPr="00F84894" w:rsidRDefault="00416E85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16E85">
        <w:rPr>
          <w:rFonts w:ascii="Arial" w:eastAsia="Times New Roman" w:hAnsi="Arial" w:cs="Arial"/>
          <w:color w:val="000000"/>
          <w:sz w:val="21"/>
          <w:szCs w:val="21"/>
        </w:rPr>
        <w:t>Учитель также дает возможность учащимся проявить себя креативно при выполнении домашнего задания. Им необходимо выбрать картинку и составить диалог. «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Your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homework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to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make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up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416E85">
        <w:rPr>
          <w:rFonts w:ascii="Arial" w:eastAsia="Times New Roman" w:hAnsi="Arial" w:cs="Arial"/>
          <w:color w:val="000000"/>
          <w:sz w:val="21"/>
          <w:szCs w:val="21"/>
        </w:rPr>
        <w:t>dialogue</w:t>
      </w:r>
      <w:proofErr w:type="spellEnd"/>
      <w:r w:rsidRPr="00416E85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416E85">
        <w:rPr>
          <w:rFonts w:ascii="Arial" w:eastAsia="Times New Roman" w:hAnsi="Arial" w:cs="Arial"/>
          <w:color w:val="000000"/>
          <w:sz w:val="21"/>
          <w:szCs w:val="21"/>
          <w:lang w:val="en-US"/>
        </w:rPr>
        <w:t>I am going to give you 3 pictures. You should choose one of the dialogues and make up a dialogue».</w:t>
      </w:r>
    </w:p>
    <w:p w:rsidR="00A46432" w:rsidRPr="00A46432" w:rsidRDefault="00A46432" w:rsidP="00416E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7 этап: подведение итогов, рефлексия.</w:t>
      </w:r>
    </w:p>
    <w:sectPr w:rsidR="00A46432" w:rsidRPr="00A4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9F0"/>
    <w:multiLevelType w:val="multilevel"/>
    <w:tmpl w:val="BEEC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40743"/>
    <w:multiLevelType w:val="multilevel"/>
    <w:tmpl w:val="96C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F137A"/>
    <w:multiLevelType w:val="multilevel"/>
    <w:tmpl w:val="D472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D3DD6"/>
    <w:multiLevelType w:val="multilevel"/>
    <w:tmpl w:val="FAEC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F49F8"/>
    <w:multiLevelType w:val="multilevel"/>
    <w:tmpl w:val="CD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B2E62"/>
    <w:multiLevelType w:val="multilevel"/>
    <w:tmpl w:val="62B0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85"/>
    <w:rsid w:val="00416E85"/>
    <w:rsid w:val="0071366A"/>
    <w:rsid w:val="00871F0E"/>
    <w:rsid w:val="00A46432"/>
    <w:rsid w:val="00C9350B"/>
    <w:rsid w:val="00D61A47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Фируза</cp:lastModifiedBy>
  <cp:revision>6</cp:revision>
  <dcterms:created xsi:type="dcterms:W3CDTF">2023-01-31T07:21:00Z</dcterms:created>
  <dcterms:modified xsi:type="dcterms:W3CDTF">2023-01-25T10:28:00Z</dcterms:modified>
</cp:coreProperties>
</file>