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77" w:rsidRPr="00177777" w:rsidRDefault="00177777" w:rsidP="001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77">
        <w:rPr>
          <w:rFonts w:ascii="Times New Roman" w:hAnsi="Times New Roman" w:cs="Times New Roman"/>
          <w:b/>
          <w:sz w:val="24"/>
          <w:szCs w:val="24"/>
        </w:rPr>
        <w:t>Алгоритм представления практики наставничества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3"/>
        <w:gridCol w:w="6089"/>
      </w:tblGrid>
      <w:tr w:rsidR="00177777" w:rsidTr="00177777">
        <w:tc>
          <w:tcPr>
            <w:tcW w:w="3103" w:type="dxa"/>
          </w:tcPr>
          <w:p w:rsidR="00177777" w:rsidRPr="00A87B31" w:rsidRDefault="002F7252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77777" w:rsidRPr="00A87B3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089" w:type="dxa"/>
          </w:tcPr>
          <w:p w:rsidR="00177777" w:rsidRPr="00726372" w:rsidRDefault="00F9163D" w:rsidP="002E3E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«ПСОШ №1 ПМО»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Название практики наставничества</w:t>
            </w:r>
          </w:p>
        </w:tc>
        <w:tc>
          <w:tcPr>
            <w:tcW w:w="6089" w:type="dxa"/>
          </w:tcPr>
          <w:p w:rsidR="00177777" w:rsidRPr="00726372" w:rsidRDefault="00E12A6B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5A5D1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91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D12">
              <w:rPr>
                <w:rFonts w:ascii="Times New Roman" w:hAnsi="Times New Roman" w:cs="Times New Roman"/>
                <w:sz w:val="24"/>
                <w:szCs w:val="24"/>
              </w:rPr>
              <w:t>- Учителю</w:t>
            </w:r>
            <w:r w:rsidR="00F9163D">
              <w:rPr>
                <w:rFonts w:ascii="Times New Roman" w:hAnsi="Times New Roman" w:cs="Times New Roman"/>
                <w:sz w:val="24"/>
                <w:szCs w:val="24"/>
              </w:rPr>
              <w:t>. «Из рук в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Цель практики</w:t>
            </w:r>
          </w:p>
        </w:tc>
        <w:tc>
          <w:tcPr>
            <w:tcW w:w="6089" w:type="dxa"/>
          </w:tcPr>
          <w:p w:rsidR="00177777" w:rsidRPr="00726372" w:rsidRDefault="005A5D12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потенциала учителя, через организацию наставничества в </w:t>
            </w:r>
            <w:r w:rsidR="00F9163D">
              <w:rPr>
                <w:rFonts w:ascii="Times New Roman" w:hAnsi="Times New Roman" w:cs="Times New Roman"/>
                <w:sz w:val="24"/>
                <w:szCs w:val="24"/>
              </w:rPr>
              <w:t>форме «Учитель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1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чителю»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Участники практики</w:t>
            </w:r>
          </w:p>
        </w:tc>
        <w:tc>
          <w:tcPr>
            <w:tcW w:w="6089" w:type="dxa"/>
          </w:tcPr>
          <w:p w:rsidR="00177777" w:rsidRPr="00726372" w:rsidRDefault="00491EFD" w:rsidP="002F7252">
            <w:pPr>
              <w:pStyle w:val="Default"/>
              <w:jc w:val="both"/>
            </w:pPr>
            <w:r>
              <w:t xml:space="preserve">Молодой специалист - </w:t>
            </w:r>
            <w:r w:rsidR="005A5D12">
              <w:t>наставляемый</w:t>
            </w:r>
            <w:r w:rsidR="002F7252">
              <w:t xml:space="preserve">. Учитель </w:t>
            </w:r>
            <w:proofErr w:type="spellStart"/>
            <w:r>
              <w:t>стажист</w:t>
            </w:r>
            <w:proofErr w:type="spellEnd"/>
            <w:r>
              <w:t xml:space="preserve"> </w:t>
            </w:r>
            <w:proofErr w:type="gramStart"/>
            <w:r>
              <w:t>–н</w:t>
            </w:r>
            <w:proofErr w:type="gramEnd"/>
            <w:r>
              <w:t>аставник.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практики</w:t>
            </w:r>
          </w:p>
        </w:tc>
        <w:tc>
          <w:tcPr>
            <w:tcW w:w="6089" w:type="dxa"/>
          </w:tcPr>
          <w:p w:rsidR="003D1C42" w:rsidRDefault="005A5D12" w:rsidP="005A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положительной психологической обстановке </w:t>
            </w:r>
            <w:r w:rsidR="003D1C42">
              <w:rPr>
                <w:rFonts w:ascii="Times New Roman" w:hAnsi="Times New Roman" w:cs="Times New Roman"/>
                <w:sz w:val="24"/>
                <w:szCs w:val="24"/>
              </w:rPr>
              <w:t>взаимодействия 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среды для оказания комплексных мер поддержки</w:t>
            </w:r>
            <w:r w:rsidR="003D1C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организационного, методического и психологического характера.</w:t>
            </w:r>
          </w:p>
          <w:p w:rsidR="00CF6836" w:rsidRDefault="00CF6836" w:rsidP="005A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836">
              <w:rPr>
                <w:rFonts w:ascii="Times New Roman" w:hAnsi="Times New Roman" w:cs="Times New Roman"/>
                <w:sz w:val="24"/>
                <w:szCs w:val="24"/>
              </w:rPr>
              <w:t>астрой педагога на успешную работу:</w:t>
            </w:r>
          </w:p>
          <w:p w:rsidR="00CF6836" w:rsidRDefault="003D1C42" w:rsidP="005A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 обеих сторон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42" w:rsidRDefault="003D1C42" w:rsidP="005A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условий, приемов, ресурсов и процессов образовательных программ.</w:t>
            </w:r>
          </w:p>
          <w:p w:rsidR="003D1C42" w:rsidRDefault="003D1C42" w:rsidP="005A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методов взаимодействия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C42" w:rsidRDefault="003D1C42" w:rsidP="005A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Мониториг условий необходимости реализации программ наставничества, выявление состояния и последующий прогноз  результатов взаимодействия и последующей коррекции на основе полученной информации.</w:t>
            </w:r>
          </w:p>
          <w:p w:rsidR="003D1C42" w:rsidRPr="00491EFD" w:rsidRDefault="003D1C42" w:rsidP="005A5D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1E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Показатели реализации программы </w:t>
            </w:r>
          </w:p>
          <w:p w:rsidR="003D1C42" w:rsidRDefault="003D1C42" w:rsidP="003D1C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42" w:rsidRDefault="003D1C42" w:rsidP="003D1C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программы наставничества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42" w:rsidRDefault="003D1C42" w:rsidP="003D1C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организация наставничества принципам в методологии организации наставничества.</w:t>
            </w:r>
          </w:p>
          <w:p w:rsidR="003D1C42" w:rsidRDefault="003D1C42" w:rsidP="003D1C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Адаптивность, динамичность и гибкость программы наставничества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C42" w:rsidRPr="00491EFD" w:rsidRDefault="003D1C42" w:rsidP="003D1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1E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деятельности наставляемым</w:t>
            </w:r>
          </w:p>
          <w:p w:rsidR="003D1C42" w:rsidRDefault="003D1C42" w:rsidP="003D1C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уровень комфорта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FB5" w:rsidRDefault="003D1C42" w:rsidP="003D1C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полезности </w:t>
            </w:r>
            <w:r w:rsidR="00AF7FB5"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FB5" w:rsidRDefault="00AF7FB5" w:rsidP="003D1C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уровень поддержки наставником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FB5" w:rsidRDefault="00AF7FB5" w:rsidP="003D1C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необходимости в наставнике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FB5" w:rsidRDefault="00AF7FB5" w:rsidP="003D1C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безопасности в работе с наставником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FB5" w:rsidRDefault="00AF7FB5" w:rsidP="003D1C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ожидаемых результатов от работы с наставником.</w:t>
            </w:r>
          </w:p>
          <w:p w:rsidR="00AF7FB5" w:rsidRDefault="00AF7FB5" w:rsidP="003D1C4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перемены после окончания программы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FB5" w:rsidRPr="00491EFD" w:rsidRDefault="00AF7FB5" w:rsidP="00AF7FB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1E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деятельности наставника</w:t>
            </w:r>
          </w:p>
          <w:p w:rsidR="00BF67CA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ожидаемой активности в реализации программы наставничества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7CA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 наставничества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7CA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ожидаемого комфорта при общении с наставником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7CA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эффективно вы можете организовать занятия и мероприятия с наставником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7CA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r w:rsidR="00F916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наставника, наставляемый овладеет необходимыми компетенциями.</w:t>
            </w:r>
          </w:p>
          <w:p w:rsidR="00BF67CA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 вовлеченность наставника в работу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7CA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Ожидаемая полезность программы для Вас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7CA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уровень удовлетворения от совместной работы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777" w:rsidRPr="00AF7FB5" w:rsidRDefault="00BF67CA" w:rsidP="00AF7FB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от собственной деятельности в качестве наставника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1C42" w:rsidRPr="00AF7F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7777" w:rsidTr="00CF6836">
        <w:trPr>
          <w:trHeight w:val="840"/>
        </w:trPr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Содержание опыта практики наставничества</w:t>
            </w:r>
          </w:p>
        </w:tc>
        <w:tc>
          <w:tcPr>
            <w:tcW w:w="6089" w:type="dxa"/>
          </w:tcPr>
          <w:p w:rsidR="00CF6836" w:rsidRPr="00CF6836" w:rsidRDefault="00F9163D" w:rsidP="00C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CF6836" w:rsidRPr="00CF6836" w:rsidRDefault="00F9163D" w:rsidP="00C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t>собеседования;</w:t>
            </w:r>
          </w:p>
          <w:p w:rsidR="00CF6836" w:rsidRPr="00CF6836" w:rsidRDefault="00F9163D" w:rsidP="00C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t>тренинговые занятия;</w:t>
            </w:r>
          </w:p>
          <w:p w:rsidR="00CF6836" w:rsidRPr="00CF6836" w:rsidRDefault="00F9163D" w:rsidP="00C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t>встречи с опытными педагогами;</w:t>
            </w:r>
          </w:p>
          <w:p w:rsidR="00CF6836" w:rsidRPr="00CF6836" w:rsidRDefault="00F9163D" w:rsidP="00C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t>тематические педсоветы, семинары;</w:t>
            </w:r>
          </w:p>
          <w:p w:rsidR="00CF6836" w:rsidRDefault="00F9163D" w:rsidP="00C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консультации;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>
              <w:t xml:space="preserve"> </w:t>
            </w:r>
            <w:r w:rsidR="00CF6836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тестирование;</w:t>
            </w:r>
          </w:p>
          <w:p w:rsidR="00CF6836" w:rsidRPr="00CF6836" w:rsidRDefault="00F9163D" w:rsidP="00C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t>участие в разных мероприятиях;</w:t>
            </w:r>
          </w:p>
          <w:p w:rsidR="00CF6836" w:rsidRPr="00CF6836" w:rsidRDefault="00F9163D" w:rsidP="00C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836" w:rsidRPr="00CF6836">
              <w:rPr>
                <w:rFonts w:ascii="Times New Roman" w:hAnsi="Times New Roman" w:cs="Times New Roman"/>
                <w:sz w:val="24"/>
                <w:szCs w:val="24"/>
              </w:rPr>
              <w:t>прохождение курсов, посещение семинаров.</w:t>
            </w:r>
          </w:p>
          <w:p w:rsidR="00177777" w:rsidRP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А</w:t>
            </w:r>
            <w:r w:rsidR="00E12A6B" w:rsidRPr="00E12A6B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даптация к новым условиям трудовой деятельности</w:t>
            </w:r>
            <w:r w:rsidR="00CF6836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сентябрь 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–</w:t>
            </w:r>
            <w:r w:rsidR="00CF6836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октябрь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.</w:t>
            </w:r>
          </w:p>
          <w:p w:rsidR="00E12A6B" w:rsidRP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</w:t>
            </w:r>
            <w:r w:rsidR="00E12A6B" w:rsidRPr="00E12A6B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ближение с коллективом</w:t>
            </w:r>
            <w:r w:rsidR="00CF6836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.</w:t>
            </w:r>
          </w:p>
          <w:p w:rsidR="00E12A6B" w:rsidRP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О</w:t>
            </w:r>
            <w:r w:rsidR="00E12A6B" w:rsidRPr="00E12A6B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существление ролей «учитель», «классный руководитель»</w:t>
            </w:r>
            <w:r w:rsidR="00CF6836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.</w:t>
            </w:r>
          </w:p>
          <w:p w:rsidR="00E12A6B" w:rsidRP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2A6B" w:rsidRPr="00E12A6B">
              <w:rPr>
                <w:rFonts w:ascii="Times New Roman" w:hAnsi="Times New Roman" w:cs="Times New Roman"/>
                <w:sz w:val="24"/>
                <w:szCs w:val="24"/>
              </w:rPr>
              <w:t>сознание необходимости самообразования;</w:t>
            </w:r>
            <w:r w:rsidR="00CF683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6B" w:rsidRP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2A6B" w:rsidRPr="00E12A6B">
              <w:rPr>
                <w:rFonts w:ascii="Times New Roman" w:hAnsi="Times New Roman" w:cs="Times New Roman"/>
                <w:sz w:val="24"/>
                <w:szCs w:val="24"/>
              </w:rPr>
              <w:t>зучение опыта коллег своего учреждения</w:t>
            </w:r>
            <w:r w:rsidR="00CF683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6B" w:rsidRP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2A6B" w:rsidRPr="00E12A6B">
              <w:rPr>
                <w:rFonts w:ascii="Times New Roman" w:hAnsi="Times New Roman" w:cs="Times New Roman"/>
                <w:sz w:val="24"/>
                <w:szCs w:val="24"/>
              </w:rPr>
              <w:t>ормирование собственной системы работы</w:t>
            </w:r>
            <w:r w:rsidR="00CF6836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683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2A6B" w:rsidRPr="00E12A6B">
              <w:rPr>
                <w:rFonts w:ascii="Times New Roman" w:hAnsi="Times New Roman" w:cs="Times New Roman"/>
                <w:sz w:val="24"/>
                <w:szCs w:val="24"/>
              </w:rPr>
              <w:t>недрение в свою работу новых образовательных технологий</w:t>
            </w:r>
            <w:r w:rsidR="00CF683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2A6B" w:rsidRPr="00E12A6B">
              <w:rPr>
                <w:rFonts w:ascii="Times New Roman" w:hAnsi="Times New Roman" w:cs="Times New Roman"/>
                <w:sz w:val="24"/>
                <w:szCs w:val="24"/>
              </w:rPr>
              <w:t>азвитие умений общения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8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2A6B" w:rsidRPr="00E12A6B">
              <w:rPr>
                <w:rFonts w:ascii="Times New Roman" w:hAnsi="Times New Roman" w:cs="Times New Roman"/>
                <w:sz w:val="24"/>
                <w:szCs w:val="24"/>
              </w:rPr>
              <w:t>сознание необходимости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ствования своих знаний и умений.</w:t>
            </w:r>
          </w:p>
          <w:p w:rsidR="00E12A6B" w:rsidRDefault="00F9163D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2A6B" w:rsidRPr="00E12A6B">
              <w:rPr>
                <w:rFonts w:ascii="Times New Roman" w:hAnsi="Times New Roman" w:cs="Times New Roman"/>
                <w:sz w:val="24"/>
                <w:szCs w:val="24"/>
              </w:rPr>
              <w:t>сознание необходимости педагогического роста (участие в семинарах, обсуждениях, встречах; выступление с докладами на педагогических чтениях; взаимопосещение уроков; участие в профессиональных конкурсах педагогического мастерства; прохождение курсовой подготовки)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836" w:rsidRPr="00726372" w:rsidRDefault="00CF6836" w:rsidP="00E12A6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  <w:r w:rsidR="00F916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91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Алгоритм реализации практики</w:t>
            </w:r>
          </w:p>
        </w:tc>
        <w:tc>
          <w:tcPr>
            <w:tcW w:w="6089" w:type="dxa"/>
          </w:tcPr>
          <w:p w:rsidR="00E12A6B" w:rsidRDefault="00E12A6B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вопросов наставничества и формирование единой нормативной базы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6B" w:rsidRDefault="00E12A6B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системой наставничества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A6B" w:rsidRDefault="00E12A6B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2A6B">
              <w:rPr>
                <w:rFonts w:ascii="Times New Roman" w:hAnsi="Times New Roman" w:cs="Times New Roman"/>
                <w:sz w:val="24"/>
                <w:szCs w:val="24"/>
              </w:rPr>
              <w:t>одборка комплекта диагностических материалов для выявления профессиональных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атруднений молодого специалиста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777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2E">
              <w:rPr>
                <w:rFonts w:ascii="Times New Roman" w:hAnsi="Times New Roman" w:cs="Times New Roman"/>
                <w:sz w:val="24"/>
                <w:szCs w:val="24"/>
              </w:rPr>
              <w:t>Вводный мониторинг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72E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и самообразовательная деятельность наставника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A6B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наставник-наставляемый по гибкому индивидуальному плану.</w:t>
            </w:r>
          </w:p>
          <w:p w:rsidR="00EE172E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реализации программы наставничества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72E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 совместной деятельности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72E" w:rsidRPr="00726372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этап мониторинга</w:t>
            </w:r>
            <w:r w:rsidR="0049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089" w:type="dxa"/>
          </w:tcPr>
          <w:p w:rsidR="00EE172E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</w:t>
            </w:r>
            <w:r w:rsidR="00910DD8">
              <w:rPr>
                <w:rFonts w:ascii="Times New Roman" w:hAnsi="Times New Roman" w:cs="Times New Roman"/>
                <w:sz w:val="24"/>
                <w:szCs w:val="24"/>
              </w:rPr>
              <w:t xml:space="preserve">нальной мотивации </w:t>
            </w:r>
            <w:r w:rsidR="00910DD8" w:rsidRPr="00910DD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172E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форм, методов и образовательных технологий.</w:t>
            </w:r>
          </w:p>
          <w:p w:rsidR="00EE172E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системы работы</w:t>
            </w:r>
            <w:r w:rsidR="00F91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72E" w:rsidRDefault="00EE172E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наставляемого</w:t>
            </w:r>
            <w:r w:rsidR="00F91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777" w:rsidRPr="00726372" w:rsidRDefault="00F9163D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наставничества.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6089" w:type="dxa"/>
          </w:tcPr>
          <w:p w:rsidR="00301686" w:rsidRDefault="00301686" w:rsidP="00301686">
            <w:pPr>
              <w:pStyle w:val="Default"/>
              <w:jc w:val="both"/>
            </w:pPr>
            <w:r>
              <w:t>Ресурсы организационной структуры управления, руководитель, куратор наставничества.</w:t>
            </w:r>
          </w:p>
          <w:p w:rsidR="00910DD8" w:rsidRDefault="00910DD8" w:rsidP="00301686">
            <w:pPr>
              <w:pStyle w:val="Default"/>
              <w:jc w:val="both"/>
            </w:pPr>
            <w:r>
              <w:t>Пространственные ресурсы – организация пространства для работы наставника и наставляемого.</w:t>
            </w:r>
          </w:p>
          <w:p w:rsidR="00910DD8" w:rsidRDefault="00910DD8" w:rsidP="00301686">
            <w:pPr>
              <w:pStyle w:val="Default"/>
              <w:jc w:val="both"/>
            </w:pPr>
            <w:r>
              <w:t>Временные ресурсы-дополнительное время с учетом графика работы наставника и пожеланиями наставляемого.</w:t>
            </w:r>
          </w:p>
          <w:p w:rsidR="00910DD8" w:rsidRDefault="00910DD8" w:rsidP="00301686">
            <w:pPr>
              <w:pStyle w:val="Default"/>
              <w:jc w:val="both"/>
            </w:pPr>
            <w:r>
              <w:t>Материальные ресурсы  - оборудование компьютер, принтер и т.д.</w:t>
            </w:r>
          </w:p>
          <w:p w:rsidR="00177777" w:rsidRPr="00726372" w:rsidRDefault="00910DD8" w:rsidP="00301686">
            <w:pPr>
              <w:pStyle w:val="Default"/>
              <w:jc w:val="both"/>
            </w:pPr>
            <w:r>
              <w:t>Информационные ресурсы –</w:t>
            </w:r>
            <w:r w:rsidR="006D7BA5">
              <w:t xml:space="preserve"> </w:t>
            </w:r>
            <w:r>
              <w:t xml:space="preserve">программное обеспечение, возможности выхода в интернет, социальные связи и сети  </w:t>
            </w:r>
            <w:r w:rsidR="00301686">
              <w:t xml:space="preserve"> 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использования опыта</w:t>
            </w:r>
          </w:p>
        </w:tc>
        <w:tc>
          <w:tcPr>
            <w:tcW w:w="6089" w:type="dxa"/>
          </w:tcPr>
          <w:p w:rsidR="006D7BA5" w:rsidRDefault="00F9163D" w:rsidP="006D7BA5">
            <w:pPr>
              <w:pStyle w:val="Default"/>
              <w:jc w:val="both"/>
            </w:pPr>
            <w:r>
              <w:t>-д</w:t>
            </w:r>
            <w:r w:rsidR="006D7BA5">
              <w:t>остижение поставленных целей</w:t>
            </w:r>
            <w:r>
              <w:t>;</w:t>
            </w:r>
          </w:p>
          <w:p w:rsidR="006D7BA5" w:rsidRDefault="00F9163D" w:rsidP="006D7BA5">
            <w:pPr>
              <w:pStyle w:val="Default"/>
              <w:jc w:val="both"/>
            </w:pPr>
            <w:r>
              <w:t>-о</w:t>
            </w:r>
            <w:r w:rsidR="006D7BA5">
              <w:t>добрение и позитивный настрой всех участников</w:t>
            </w:r>
            <w:r>
              <w:t>;</w:t>
            </w:r>
          </w:p>
          <w:p w:rsidR="006D7BA5" w:rsidRDefault="00F9163D" w:rsidP="006D7BA5">
            <w:pPr>
              <w:pStyle w:val="Default"/>
              <w:jc w:val="both"/>
            </w:pPr>
            <w:r>
              <w:t>-в</w:t>
            </w:r>
            <w:r w:rsidR="006D7BA5">
              <w:t>ысокие рабочие показатели наставляемого</w:t>
            </w:r>
            <w:r>
              <w:t>;</w:t>
            </w:r>
          </w:p>
          <w:p w:rsidR="006D7BA5" w:rsidRDefault="00F9163D" w:rsidP="006D7BA5">
            <w:pPr>
              <w:pStyle w:val="Default"/>
              <w:jc w:val="both"/>
            </w:pPr>
            <w:r>
              <w:t>-п</w:t>
            </w:r>
            <w:r w:rsidR="0045373D">
              <w:t>олное соответствие поставленным целям и задачам</w:t>
            </w:r>
            <w:r>
              <w:t>;</w:t>
            </w:r>
          </w:p>
          <w:p w:rsidR="00177777" w:rsidRDefault="00F9163D" w:rsidP="00820ADD">
            <w:pPr>
              <w:pStyle w:val="Default"/>
              <w:jc w:val="both"/>
            </w:pPr>
            <w:r>
              <w:t>-э</w:t>
            </w:r>
            <w:r w:rsidR="0045373D">
              <w:t>ффективность взаимной деятельности в</w:t>
            </w:r>
            <w:r w:rsidR="00491EFD">
              <w:t xml:space="preserve"> </w:t>
            </w:r>
            <w:bookmarkStart w:id="0" w:name="_GoBack"/>
            <w:bookmarkEnd w:id="0"/>
            <w:r w:rsidR="00820ADD">
              <w:t>повышение квалификации и профессионального мастерства, следование общим целям и интересам</w:t>
            </w:r>
            <w:r>
              <w:t>;</w:t>
            </w:r>
          </w:p>
          <w:p w:rsidR="00820ADD" w:rsidRDefault="00F9163D" w:rsidP="00820ADD">
            <w:pPr>
              <w:pStyle w:val="Default"/>
              <w:jc w:val="both"/>
            </w:pPr>
            <w:r>
              <w:t>-</w:t>
            </w:r>
            <w:r w:rsidR="00820ADD">
              <w:t>развитие личностно ориентированных отношений между коллегами-педагогами, способствующих эффективному оказанию помощи и поддержки в педагогической практике</w:t>
            </w:r>
            <w:r>
              <w:t>;</w:t>
            </w:r>
          </w:p>
          <w:p w:rsidR="00820ADD" w:rsidRDefault="00F9163D" w:rsidP="00820ADD">
            <w:pPr>
              <w:pStyle w:val="Default"/>
              <w:jc w:val="both"/>
            </w:pPr>
            <w:r>
              <w:t>-</w:t>
            </w:r>
            <w:r w:rsidR="00820ADD">
              <w:t xml:space="preserve">формирование в учреждении такой категории опытных </w:t>
            </w:r>
          </w:p>
          <w:p w:rsidR="00522D67" w:rsidRPr="0044787F" w:rsidRDefault="00820ADD" w:rsidP="00820ADD">
            <w:pPr>
              <w:pStyle w:val="Default"/>
              <w:jc w:val="both"/>
            </w:pPr>
            <w:r>
              <w:t>педагогов, которая способна брать на себя ответственность за обучение молодых педагогов.</w:t>
            </w:r>
          </w:p>
        </w:tc>
      </w:tr>
      <w:tr w:rsidR="00177777" w:rsidTr="00177777">
        <w:tc>
          <w:tcPr>
            <w:tcW w:w="3103" w:type="dxa"/>
          </w:tcPr>
          <w:p w:rsidR="00177777" w:rsidRPr="00A87B31" w:rsidRDefault="00177777" w:rsidP="00113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31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опыта</w:t>
            </w:r>
          </w:p>
        </w:tc>
        <w:tc>
          <w:tcPr>
            <w:tcW w:w="6089" w:type="dxa"/>
          </w:tcPr>
          <w:p w:rsidR="0045373D" w:rsidRDefault="00F9163D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373D">
              <w:rPr>
                <w:rFonts w:ascii="Times New Roman" w:hAnsi="Times New Roman" w:cs="Times New Roman"/>
                <w:sz w:val="24"/>
                <w:szCs w:val="24"/>
              </w:rPr>
              <w:t>Следовать намеченной работе по собственной инициативе.</w:t>
            </w:r>
          </w:p>
          <w:p w:rsidR="0045373D" w:rsidRDefault="00F9163D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373D">
              <w:rPr>
                <w:rFonts w:ascii="Times New Roman" w:hAnsi="Times New Roman" w:cs="Times New Roman"/>
                <w:sz w:val="24"/>
                <w:szCs w:val="24"/>
              </w:rPr>
              <w:t>Исключить соперничество по вопросам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777" w:rsidRPr="00726372" w:rsidRDefault="00F9163D" w:rsidP="001132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373D">
              <w:rPr>
                <w:rFonts w:ascii="Times New Roman" w:hAnsi="Times New Roman" w:cs="Times New Roman"/>
                <w:sz w:val="24"/>
                <w:szCs w:val="24"/>
              </w:rPr>
              <w:t>Использовать неформальный опыт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7777" w:rsidRPr="00A87B31" w:rsidRDefault="00177777" w:rsidP="001777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777" w:rsidRDefault="00177777" w:rsidP="00177777"/>
    <w:sectPr w:rsidR="0017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D5A"/>
    <w:multiLevelType w:val="hybridMultilevel"/>
    <w:tmpl w:val="5ADE7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1B8"/>
    <w:multiLevelType w:val="hybridMultilevel"/>
    <w:tmpl w:val="F4DC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C56AB"/>
    <w:multiLevelType w:val="hybridMultilevel"/>
    <w:tmpl w:val="27BC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F56CE"/>
    <w:multiLevelType w:val="hybridMultilevel"/>
    <w:tmpl w:val="2A48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621EF"/>
    <w:multiLevelType w:val="hybridMultilevel"/>
    <w:tmpl w:val="223E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77"/>
    <w:rsid w:val="00171423"/>
    <w:rsid w:val="00177777"/>
    <w:rsid w:val="002E3EF0"/>
    <w:rsid w:val="002F7252"/>
    <w:rsid w:val="00301686"/>
    <w:rsid w:val="003D1C42"/>
    <w:rsid w:val="003F3F7F"/>
    <w:rsid w:val="0045373D"/>
    <w:rsid w:val="00491EFD"/>
    <w:rsid w:val="004D05D7"/>
    <w:rsid w:val="00522D67"/>
    <w:rsid w:val="005A5D12"/>
    <w:rsid w:val="006D7BA5"/>
    <w:rsid w:val="00820ADD"/>
    <w:rsid w:val="00910DD8"/>
    <w:rsid w:val="00AF7FB5"/>
    <w:rsid w:val="00BF67CA"/>
    <w:rsid w:val="00CF6836"/>
    <w:rsid w:val="00E12A6B"/>
    <w:rsid w:val="00EE172E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777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777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7777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777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777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17777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Макушкина</cp:lastModifiedBy>
  <cp:revision>3</cp:revision>
  <dcterms:created xsi:type="dcterms:W3CDTF">2024-01-28T03:02:00Z</dcterms:created>
  <dcterms:modified xsi:type="dcterms:W3CDTF">2024-01-28T03:19:00Z</dcterms:modified>
</cp:coreProperties>
</file>