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5"/>
        <w:ind w:right="60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Муниципальное бюджетное общеобразовательное учреждение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5"/>
        <w:ind w:right="60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«Пограничная общеобразовательная школа № 1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5"/>
        <w:ind w:right="60"/>
        <w:spacing w:after="0" w:line="240" w:lineRule="auto"/>
        <w:shd w:val="clear" w:color="auto" w:fill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По</w:t>
      </w:r>
      <w:r>
        <w:rPr>
          <w:sz w:val="24"/>
          <w:szCs w:val="24"/>
        </w:rPr>
        <w:t xml:space="preserve">граничного муниципального округа</w:t>
      </w:r>
      <w:r>
        <w:rPr>
          <w:sz w:val="24"/>
          <w:szCs w:val="24"/>
        </w:rPr>
        <w:t xml:space="preserve">»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45"/>
        <w:ind w:right="60"/>
        <w:spacing w:after="0" w:line="24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(МБОУ «ПСОШ № 1 ПМО»)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ind w:right="60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right="60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right="60"/>
        <w:jc w:val="left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Приказ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right="60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right="60"/>
        <w:spacing w:before="0" w:line="220" w:lineRule="exact"/>
        <w:shd w:val="clear" w:color="auto" w:fill="auto"/>
        <w:rPr>
          <w:b/>
          <w:sz w:val="24"/>
          <w:szCs w:val="24"/>
        </w:rPr>
        <w:sectPr>
          <w:footnotePr/>
          <w:endnotePr/>
          <w:type w:val="continuous"/>
          <w:pgSz w:w="11909" w:h="16834" w:orient="portrait"/>
          <w:pgMar w:top="1134" w:right="850" w:bottom="1134" w:left="1701" w:header="0" w:footer="3" w:gutter="0"/>
          <w:cols w:num="1" w:sep="0" w:space="720" w:equalWidth="1"/>
          <w:docGrid w:linePitch="360"/>
        </w:sect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pacing w:line="35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  <w:sectPr>
          <w:footnotePr/>
          <w:endnotePr/>
          <w:type w:val="continuous"/>
          <w:pgSz w:w="11909" w:h="16834" w:orient="portrait"/>
          <w:pgMar w:top="0" w:right="0" w:bottom="0" w:left="0" w:header="0" w:footer="3" w:gutter="0"/>
          <w:cols w:num="1" w:sep="0" w:space="720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ind w:left="20"/>
        <w:jc w:val="both"/>
        <w:spacing w:before="0" w:after="51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15</w:t>
      </w:r>
      <w:r>
        <w:rPr>
          <w:b/>
          <w:sz w:val="24"/>
          <w:szCs w:val="24"/>
        </w:rPr>
        <w:t xml:space="preserve">.0</w:t>
      </w:r>
      <w:r>
        <w:rPr>
          <w:b/>
          <w:sz w:val="24"/>
          <w:szCs w:val="24"/>
        </w:rPr>
        <w:t xml:space="preserve">3</w:t>
      </w:r>
      <w:r>
        <w:rPr>
          <w:b/>
          <w:sz w:val="24"/>
          <w:szCs w:val="24"/>
        </w:rPr>
        <w:t xml:space="preserve">.202</w:t>
      </w:r>
      <w:r>
        <w:rPr>
          <w:b/>
          <w:sz w:val="24"/>
          <w:szCs w:val="24"/>
        </w:rPr>
        <w:t xml:space="preserve">4г</w:t>
      </w:r>
      <w:r>
        <w:rPr>
          <w:b/>
          <w:sz w:val="24"/>
          <w:szCs w:val="24"/>
        </w:rPr>
        <w:t xml:space="preserve">.                                         </w:t>
      </w:r>
      <w:r>
        <w:rPr>
          <w:b/>
          <w:sz w:val="24"/>
          <w:szCs w:val="24"/>
        </w:rPr>
        <w:t xml:space="preserve">пгт. Пограничный                                </w:t>
      </w: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№</w:t>
      </w:r>
      <w:r>
        <w:rPr>
          <w:b/>
          <w:sz w:val="24"/>
          <w:szCs w:val="24"/>
        </w:rPr>
        <w:t xml:space="preserve">  39</w:t>
      </w: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left="20"/>
        <w:jc w:val="left"/>
        <w:spacing w:before="0" w:after="51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колич</w:t>
      </w:r>
      <w:r>
        <w:rPr>
          <w:b/>
          <w:sz w:val="24"/>
          <w:szCs w:val="24"/>
        </w:rPr>
        <w:t xml:space="preserve">естве мест в 1-х классах н</w:t>
      </w:r>
      <w:r>
        <w:rPr>
          <w:b/>
          <w:sz w:val="24"/>
          <w:szCs w:val="24"/>
        </w:rPr>
        <w:t xml:space="preserve">а 2024</w:t>
      </w:r>
      <w:r>
        <w:rPr>
          <w:b/>
          <w:sz w:val="24"/>
          <w:szCs w:val="24"/>
        </w:rPr>
        <w:t xml:space="preserve"> - 202</w:t>
      </w:r>
      <w:r>
        <w:rPr>
          <w:b/>
          <w:sz w:val="24"/>
          <w:szCs w:val="24"/>
        </w:rPr>
        <w:t xml:space="preserve">5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учебный </w:t>
      </w:r>
      <w:r>
        <w:rPr>
          <w:b/>
          <w:sz w:val="24"/>
          <w:szCs w:val="24"/>
        </w:rPr>
        <w:t xml:space="preserve">год.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left="20" w:right="-37" w:firstLine="547"/>
        <w:jc w:val="both"/>
        <w:spacing w:before="0" w:line="360" w:lineRule="auto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С целью организованного проведения </w:t>
      </w:r>
      <w:r>
        <w:rPr>
          <w:sz w:val="24"/>
          <w:szCs w:val="24"/>
        </w:rPr>
        <w:t xml:space="preserve">приема граждан в 1 класс 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rStyle w:val="844"/>
          <w:sz w:val="24"/>
          <w:szCs w:val="24"/>
        </w:rPr>
        <w:t xml:space="preserve">–</w:t>
      </w:r>
      <w:r>
        <w:rPr>
          <w:rStyle w:val="844"/>
          <w:sz w:val="24"/>
          <w:szCs w:val="24"/>
        </w:rPr>
        <w:t xml:space="preserve"> </w:t>
      </w:r>
      <w:r>
        <w:rPr>
          <w:sz w:val="24"/>
          <w:szCs w:val="24"/>
        </w:rPr>
        <w:t xml:space="preserve">2025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учебный год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ind w:left="20"/>
        <w:jc w:val="both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left="20"/>
        <w:jc w:val="both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приказываю: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ind w:left="20"/>
        <w:jc w:val="both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numPr>
          <w:ilvl w:val="0"/>
          <w:numId w:val="2"/>
        </w:numPr>
        <w:ind w:left="284" w:right="340" w:hanging="284"/>
        <w:jc w:val="both"/>
        <w:spacing w:before="0" w:line="360" w:lineRule="auto"/>
        <w:shd w:val="clear" w:color="auto" w:fill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Обеспечить качественный учет всех граждан, подлежащих обучению, и гарантированный прием всех детей, прожива</w:t>
      </w:r>
      <w:r>
        <w:rPr>
          <w:sz w:val="24"/>
          <w:szCs w:val="24"/>
        </w:rPr>
        <w:t xml:space="preserve">ющих на закрепленной за МБОУ «П</w:t>
      </w:r>
      <w:r>
        <w:rPr>
          <w:sz w:val="24"/>
          <w:szCs w:val="24"/>
        </w:rPr>
        <w:t xml:space="preserve">СОШ № 1 ПМО</w:t>
      </w:r>
      <w:r>
        <w:rPr>
          <w:sz w:val="24"/>
          <w:szCs w:val="24"/>
        </w:rPr>
        <w:t xml:space="preserve">» территории в общеобразовательное учреждение при соблюдении санитарных норм и правил.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2"/>
        </w:numPr>
        <w:ind w:left="284" w:right="340" w:hanging="284"/>
        <w:jc w:val="both"/>
        <w:spacing w:before="0" w:line="360" w:lineRule="auto"/>
        <w:shd w:val="clear" w:color="auto" w:fill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- 2025</w:t>
      </w:r>
      <w:r>
        <w:rPr>
          <w:sz w:val="24"/>
          <w:szCs w:val="24"/>
        </w:rPr>
        <w:t xml:space="preserve"> учебный год три первых класса в количестве 75 человек</w:t>
      </w:r>
      <w:r>
        <w:rPr>
          <w:sz w:val="24"/>
          <w:szCs w:val="24"/>
        </w:rPr>
        <w:t xml:space="preserve"> на базе МБОУ «</w:t>
      </w:r>
      <w:r>
        <w:rPr>
          <w:sz w:val="24"/>
          <w:szCs w:val="24"/>
        </w:rPr>
        <w:t xml:space="preserve">ПСОШ № 1 ПМО</w:t>
      </w:r>
      <w:r>
        <w:rPr>
          <w:sz w:val="24"/>
          <w:szCs w:val="24"/>
        </w:rPr>
        <w:t xml:space="preserve">»; 25 че</w:t>
      </w:r>
      <w:r>
        <w:rPr>
          <w:sz w:val="24"/>
          <w:szCs w:val="24"/>
        </w:rPr>
        <w:t xml:space="preserve">ловек на базе МБОУ «ПСОШ № 1 ПМО</w:t>
      </w:r>
      <w:r>
        <w:rPr>
          <w:sz w:val="24"/>
          <w:szCs w:val="24"/>
        </w:rPr>
        <w:t xml:space="preserve">» отделение 1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гт</w:t>
      </w:r>
      <w:r>
        <w:rPr>
          <w:sz w:val="24"/>
          <w:szCs w:val="24"/>
        </w:rPr>
        <w:t xml:space="preserve">. Пограничный, ул. Лазо, 101/1; 15 человек на баз</w:t>
      </w:r>
      <w:r>
        <w:rPr>
          <w:sz w:val="24"/>
          <w:szCs w:val="24"/>
        </w:rPr>
        <w:t xml:space="preserve">е МБОУ «ПСОШ № 1 ПМО</w:t>
      </w:r>
      <w:r>
        <w:rPr>
          <w:sz w:val="24"/>
          <w:szCs w:val="24"/>
        </w:rPr>
        <w:t xml:space="preserve">» с. Бойкое.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2"/>
        </w:numPr>
        <w:ind w:left="284" w:right="340" w:hanging="284"/>
        <w:jc w:val="both"/>
        <w:spacing w:before="0" w:line="360" w:lineRule="auto"/>
        <w:shd w:val="clear" w:color="auto" w:fill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Провести </w:t>
      </w:r>
      <w:r>
        <w:rPr>
          <w:sz w:val="24"/>
          <w:szCs w:val="24"/>
        </w:rPr>
        <w:t xml:space="preserve">собрание с родителями будущих первоклассников </w:t>
      </w:r>
      <w:r>
        <w:rPr>
          <w:sz w:val="24"/>
          <w:szCs w:val="24"/>
        </w:rPr>
        <w:t xml:space="preserve">в мае 202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2"/>
        </w:numPr>
        <w:ind w:left="284" w:right="340" w:hanging="284"/>
        <w:jc w:val="both"/>
        <w:spacing w:before="0" w:line="360" w:lineRule="auto"/>
        <w:shd w:val="clear" w:color="auto" w:fill="auto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Артамоновой Н</w:t>
      </w:r>
      <w:r>
        <w:rPr>
          <w:sz w:val="24"/>
          <w:szCs w:val="24"/>
        </w:rPr>
        <w:t xml:space="preserve">.В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, методиста МБОУ «ПСОШ № 1 ПМО» отделение 1, ответственной за работу с официальным сайтом школы</w:t>
      </w:r>
      <w:r>
        <w:rPr>
          <w:sz w:val="24"/>
          <w:szCs w:val="24"/>
        </w:rPr>
        <w:t xml:space="preserve">, разместить на официальном сайте школы информацию о количестве мест в первых кл</w:t>
      </w:r>
      <w:r>
        <w:rPr>
          <w:sz w:val="24"/>
          <w:szCs w:val="24"/>
        </w:rPr>
        <w:t xml:space="preserve">ассах</w:t>
      </w:r>
      <w:r>
        <w:rPr>
          <w:sz w:val="24"/>
          <w:szCs w:val="24"/>
        </w:rPr>
        <w:t xml:space="preserve"> не позднее 1 апреля 2024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информацию о наличии свободных мест для приема детей, не зарегистрированных на закрепленной те</w:t>
      </w:r>
      <w:r>
        <w:rPr>
          <w:sz w:val="24"/>
          <w:szCs w:val="24"/>
        </w:rPr>
        <w:t xml:space="preserve">рритории не позднее 6 июля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</w:t>
      </w:r>
      <w:r>
        <w:rPr>
          <w:sz w:val="24"/>
          <w:szCs w:val="24"/>
        </w:rPr>
        <w:t xml:space="preserve">года.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numPr>
          <w:ilvl w:val="0"/>
          <w:numId w:val="2"/>
        </w:numPr>
        <w:ind w:left="284" w:hanging="284"/>
        <w:jc w:val="both"/>
        <w:spacing w:before="0" w:line="360" w:lineRule="auto"/>
        <w:shd w:val="clear" w:color="auto" w:fill="auto"/>
        <w:tabs>
          <w:tab w:val="left" w:pos="284" w:leader="none"/>
        </w:tabs>
        <w:rPr>
          <w:sz w:val="24"/>
          <w:szCs w:val="24"/>
        </w:rPr>
        <w:sectPr>
          <w:footnotePr/>
          <w:endnotePr/>
          <w:type w:val="continuous"/>
          <w:pgSz w:w="11909" w:h="16834" w:orient="portrait"/>
          <w:pgMar w:top="2691" w:right="569" w:bottom="1784" w:left="1171" w:header="0" w:footer="3" w:gutter="0"/>
          <w:cols w:num="1" w:sep="0" w:space="720" w:equalWidth="1"/>
          <w:docGrid w:linePitch="360"/>
        </w:sectPr>
      </w:pPr>
      <w:r>
        <w:rPr>
          <w:sz w:val="24"/>
          <w:szCs w:val="24"/>
        </w:rPr>
        <w:t xml:space="preserve">Контроль </w:t>
      </w:r>
      <w:r>
        <w:rPr>
          <w:sz w:val="24"/>
          <w:szCs w:val="24"/>
        </w:rPr>
        <w:t xml:space="preserve">за исполнением приказа оставляю за собой.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36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  <w:sectPr>
          <w:footnotePr/>
          <w:endnotePr/>
          <w:type w:val="continuous"/>
          <w:pgSz w:w="11909" w:h="16834" w:orient="portrait"/>
          <w:pgMar w:top="0" w:right="0" w:bottom="0" w:left="0" w:header="0" w:footer="3" w:gutter="0"/>
          <w:cols w:num="1" w:sep="0" w:space="720" w:equalWidth="1"/>
          <w:docGrid w:linePitch="360"/>
        </w:sect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jc w:val="both"/>
        <w:spacing w:before="0" w:line="22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Директор               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Н.В. Тихонова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jc w:val="both"/>
        <w:spacing w:before="0" w:line="22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jc w:val="both"/>
        <w:spacing w:before="0" w:line="220" w:lineRule="exact"/>
        <w:shd w:val="clear" w:color="auto" w:fil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 приказом ознакомлена: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46"/>
        <w:jc w:val="both"/>
        <w:spacing w:before="0" w:line="22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46"/>
        <w:jc w:val="both"/>
        <w:spacing w:before="0" w:line="22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Н.В. Артамонова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continuous"/>
      <w:pgSz w:w="11909" w:h="16834" w:orient="portrait"/>
      <w:pgMar w:top="2691" w:right="569" w:bottom="1784" w:left="1185" w:header="0" w:footer="3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ourier New">
    <w:panose1 w:val="020703090202050204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ourier New" w:hAnsi="Courier New" w:eastAsia="Courier New" w:cs="Courier New"/>
        <w:sz w:val="24"/>
        <w:szCs w:val="24"/>
        <w:lang w:val="ru-RU" w:eastAsia="ru-RU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5"/>
    <w:next w:val="835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6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5"/>
    <w:next w:val="835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6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6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6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6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6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6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6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6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5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5"/>
    <w:next w:val="83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6"/>
    <w:link w:val="678"/>
    <w:uiPriority w:val="10"/>
    <w:rPr>
      <w:sz w:val="48"/>
      <w:szCs w:val="48"/>
    </w:rPr>
  </w:style>
  <w:style w:type="paragraph" w:styleId="680">
    <w:name w:val="Subtitle"/>
    <w:basedOn w:val="835"/>
    <w:next w:val="83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6"/>
    <w:link w:val="680"/>
    <w:uiPriority w:val="11"/>
    <w:rPr>
      <w:sz w:val="24"/>
      <w:szCs w:val="24"/>
    </w:rPr>
  </w:style>
  <w:style w:type="paragraph" w:styleId="682">
    <w:name w:val="Quote"/>
    <w:basedOn w:val="835"/>
    <w:next w:val="835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5"/>
    <w:next w:val="835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6"/>
    <w:link w:val="686"/>
    <w:uiPriority w:val="99"/>
  </w:style>
  <w:style w:type="paragraph" w:styleId="688">
    <w:name w:val="Footer"/>
    <w:basedOn w:val="83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6"/>
    <w:link w:val="688"/>
    <w:uiPriority w:val="99"/>
  </w:style>
  <w:style w:type="paragraph" w:styleId="690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rPr>
      <w:color w:val="000000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character" w:styleId="839">
    <w:name w:val="Hyperlink"/>
    <w:basedOn w:val="836"/>
    <w:rPr>
      <w:color w:val="0066cc"/>
      <w:u w:val="single"/>
    </w:rPr>
  </w:style>
  <w:style w:type="character" w:styleId="840" w:customStyle="1">
    <w:name w:val="Основной текст (2)_"/>
    <w:basedOn w:val="836"/>
    <w:link w:val="84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u w:val="none"/>
    </w:rPr>
  </w:style>
  <w:style w:type="character" w:styleId="841" w:customStyle="1">
    <w:name w:val="Основной текст_"/>
    <w:basedOn w:val="836"/>
    <w:link w:val="84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842" w:customStyle="1">
    <w:name w:val="Основной текст Exact"/>
    <w:basedOn w:val="836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styleId="843" w:customStyle="1">
    <w:name w:val="Основной текст (3)_"/>
    <w:basedOn w:val="836"/>
    <w:link w:val="847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styleId="844" w:customStyle="1">
    <w:name w:val="Основной текст1"/>
    <w:basedOn w:val="84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styleId="845" w:customStyle="1">
    <w:name w:val="Основной текст (2)"/>
    <w:basedOn w:val="835"/>
    <w:link w:val="840"/>
    <w:pPr>
      <w:jc w:val="center"/>
      <w:spacing w:after="540" w:line="298" w:lineRule="exact"/>
      <w:shd w:val="clear" w:color="auto" w:fill="ffffff"/>
    </w:pPr>
    <w:rPr>
      <w:rFonts w:ascii="Times New Roman" w:hAnsi="Times New Roman" w:eastAsia="Times New Roman" w:cs="Times New Roman"/>
      <w:b/>
      <w:bCs/>
    </w:rPr>
  </w:style>
  <w:style w:type="paragraph" w:styleId="846" w:customStyle="1">
    <w:name w:val="Основной текст2"/>
    <w:basedOn w:val="835"/>
    <w:link w:val="841"/>
    <w:pPr>
      <w:jc w:val="center"/>
      <w:spacing w:before="540" w:line="0" w:lineRule="atLeast"/>
      <w:shd w:val="clear" w:color="auto" w:fill="ffffff"/>
    </w:pPr>
    <w:rPr>
      <w:rFonts w:ascii="Times New Roman" w:hAnsi="Times New Roman" w:eastAsia="Times New Roman" w:cs="Times New Roman"/>
      <w:sz w:val="22"/>
      <w:szCs w:val="22"/>
    </w:rPr>
  </w:style>
  <w:style w:type="paragraph" w:styleId="847" w:customStyle="1">
    <w:name w:val="Основной текст (3)"/>
    <w:basedOn w:val="835"/>
    <w:link w:val="843"/>
    <w:pPr>
      <w:spacing w:before="600" w:after="240" w:line="274" w:lineRule="exact"/>
      <w:shd w:val="clear" w:color="auto" w:fill="ffffff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848">
    <w:name w:val="Balloon Text"/>
    <w:basedOn w:val="835"/>
    <w:link w:val="84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9" w:customStyle="1">
    <w:name w:val="Текст выноски Знак"/>
    <w:basedOn w:val="836"/>
    <w:link w:val="848"/>
    <w:uiPriority w:val="99"/>
    <w:semiHidden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46</cp:revision>
  <dcterms:created xsi:type="dcterms:W3CDTF">2015-11-19T22:39:00Z</dcterms:created>
  <dcterms:modified xsi:type="dcterms:W3CDTF">2024-03-14T23:44:32Z</dcterms:modified>
</cp:coreProperties>
</file>