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before="0" w:beforeAutospacing="0" w:after="0" w:afterAutospacing="0"/>
        <w:rPr>
          <w:rFonts w:ascii="Times New Roman" w:hAnsi="Times New Roman" w:eastAsia="Times New Roman" w:cs="Times New Roman"/>
          <w:b/>
          <w:lang w:val="ru-RU" w:eastAsia="ru-RU"/>
        </w:rPr>
      </w:pPr>
      <w:r>
        <w:rPr>
          <w:rFonts w:ascii="Times New Roman" w:hAnsi="Times New Roman" w:eastAsia="Times New Roman" w:cs="Times New Roman"/>
          <w:b/>
          <w:lang w:val="ru-RU" w:eastAsia="ru-RU"/>
        </w:rPr>
        <w:t xml:space="preserve">Муниципальное бюджетное общеобразовательное учреждение</w:t>
      </w:r>
      <w:r>
        <w:rPr>
          <w:rFonts w:ascii="Times New Roman" w:hAnsi="Times New Roman" w:eastAsia="Times New Roman" w:cs="Times New Roman"/>
          <w:b/>
          <w:lang w:val="ru-RU" w:eastAsia="ru-RU"/>
        </w:rPr>
      </w:r>
      <w:r>
        <w:rPr>
          <w:rFonts w:ascii="Times New Roman" w:hAnsi="Times New Roman" w:eastAsia="Times New Roman" w:cs="Times New Roman"/>
          <w:b/>
          <w:lang w:val="ru-RU" w:eastAsia="ru-RU"/>
        </w:rPr>
      </w:r>
    </w:p>
    <w:p>
      <w:pPr>
        <w:jc w:val="center"/>
        <w:spacing w:before="0" w:beforeAutospacing="0" w:after="0" w:afterAutospacing="0"/>
        <w:rPr>
          <w:rFonts w:ascii="Times New Roman" w:hAnsi="Times New Roman" w:eastAsia="Times New Roman" w:cs="Times New Roman"/>
          <w:b/>
          <w:lang w:val="ru-RU" w:eastAsia="ru-RU"/>
        </w:rPr>
      </w:pPr>
      <w:r>
        <w:rPr>
          <w:rFonts w:ascii="Times New Roman" w:hAnsi="Times New Roman" w:eastAsia="Times New Roman" w:cs="Times New Roman"/>
          <w:b/>
          <w:lang w:val="ru-RU" w:eastAsia="ru-RU"/>
        </w:rPr>
        <w:t xml:space="preserve">«Пограничная средняя общеобразовательная школа № 1</w:t>
      </w:r>
      <w:r>
        <w:rPr>
          <w:rFonts w:ascii="Times New Roman" w:hAnsi="Times New Roman" w:eastAsia="Times New Roman" w:cs="Times New Roman"/>
          <w:b/>
          <w:lang w:val="ru-RU" w:eastAsia="ru-RU"/>
        </w:rPr>
      </w:r>
      <w:r>
        <w:rPr>
          <w:rFonts w:ascii="Times New Roman" w:hAnsi="Times New Roman" w:eastAsia="Times New Roman" w:cs="Times New Roman"/>
          <w:b/>
          <w:lang w:val="ru-RU" w:eastAsia="ru-RU"/>
        </w:rPr>
      </w:r>
    </w:p>
    <w:p>
      <w:pPr>
        <w:jc w:val="center"/>
        <w:spacing w:before="0" w:beforeAutospacing="0" w:after="0" w:afterAutospacing="0"/>
        <w:rPr>
          <w:rFonts w:ascii="Times New Roman" w:hAnsi="Times New Roman" w:eastAsia="Times New Roman" w:cs="Times New Roman"/>
          <w:b/>
          <w:lang w:val="ru-RU" w:eastAsia="ru-RU"/>
        </w:rPr>
      </w:pPr>
      <w:r>
        <w:rPr>
          <w:rFonts w:ascii="Times New Roman" w:hAnsi="Times New Roman" w:eastAsia="Times New Roman" w:cs="Times New Roman"/>
          <w:b/>
          <w:lang w:val="ru-RU" w:eastAsia="ru-RU"/>
        </w:rPr>
        <w:t xml:space="preserve">Пограничного муниципального округа»</w:t>
      </w:r>
      <w:r>
        <w:rPr>
          <w:rFonts w:ascii="Times New Roman" w:hAnsi="Times New Roman" w:eastAsia="Times New Roman" w:cs="Times New Roman"/>
          <w:b/>
          <w:lang w:val="ru-RU" w:eastAsia="ru-RU"/>
        </w:rPr>
      </w:r>
      <w:r>
        <w:rPr>
          <w:rFonts w:ascii="Times New Roman" w:hAnsi="Times New Roman" w:eastAsia="Times New Roman" w:cs="Times New Roman"/>
          <w:b/>
          <w:lang w:val="ru-RU" w:eastAsia="ru-RU"/>
        </w:rPr>
      </w:r>
    </w:p>
    <w:p>
      <w:pPr>
        <w:jc w:val="center"/>
        <w:spacing w:before="0" w:beforeAutospacing="0" w:after="0" w:afterAutospacing="0"/>
        <w:rPr>
          <w:rFonts w:ascii="Times New Roman" w:hAnsi="Times New Roman" w:eastAsia="Times New Roman" w:cs="Times New Roman"/>
          <w:b/>
          <w:lang w:val="ru-RU" w:eastAsia="ru-RU"/>
        </w:rPr>
      </w:pPr>
      <w:r>
        <w:rPr>
          <w:rFonts w:ascii="Times New Roman" w:hAnsi="Times New Roman" w:eastAsia="Times New Roman" w:cs="Times New Roman"/>
          <w:b/>
          <w:lang w:val="ru-RU" w:eastAsia="ru-RU"/>
        </w:rPr>
        <w:t xml:space="preserve">(МБОУ «ПСОШ № 1 ПМО»)</w:t>
      </w:r>
      <w:r>
        <w:rPr>
          <w:rFonts w:ascii="Times New Roman" w:hAnsi="Times New Roman" w:eastAsia="Times New Roman" w:cs="Times New Roman"/>
          <w:b/>
          <w:lang w:val="ru-RU" w:eastAsia="ru-RU"/>
        </w:rPr>
      </w:r>
      <w:r>
        <w:rPr>
          <w:rFonts w:ascii="Times New Roman" w:hAnsi="Times New Roman" w:eastAsia="Times New Roman" w:cs="Times New Roman"/>
          <w:b/>
          <w:lang w:val="ru-RU" w:eastAsia="ru-RU"/>
        </w:rPr>
      </w:r>
    </w:p>
    <w:p>
      <w:pPr>
        <w:spacing w:before="0" w:beforeAutospacing="0" w:after="0" w:afterAutospacing="0"/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eastAsia="ru-RU"/>
        </w:rPr>
      </w:r>
    </w:p>
    <w:p>
      <w:pPr>
        <w:jc w:val="center"/>
        <w:spacing w:before="0" w:beforeAutospacing="0" w:after="0" w:afterAutospacing="0"/>
        <w:rPr>
          <w:rFonts w:ascii="Times New Roman" w:hAnsi="Times New Roman" w:eastAsia="Times New Roman" w:cs="Times New Roman"/>
          <w:b/>
          <w:sz w:val="26"/>
          <w:szCs w:val="26"/>
          <w:lang w:val="ru-RU"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val="ru-RU" w:eastAsia="ru-RU"/>
        </w:rPr>
        <w:t xml:space="preserve">ПРИКАЗ </w:t>
      </w:r>
      <w:r>
        <w:rPr>
          <w:rFonts w:ascii="Times New Roman" w:hAnsi="Times New Roman" w:eastAsia="Times New Roman" w:cs="Times New Roman"/>
          <w:b/>
          <w:sz w:val="26"/>
          <w:szCs w:val="26"/>
          <w:lang w:val="ru-RU"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val="ru-RU" w:eastAsia="ru-RU"/>
        </w:rPr>
      </w:r>
    </w:p>
    <w:p>
      <w:pPr>
        <w:spacing w:before="0" w:beforeAutospacing="0" w:after="0" w:afterAutospacing="0"/>
        <w:rPr>
          <w:rFonts w:ascii="Times New Roman" w:hAnsi="Times New Roman" w:eastAsia="Times New Roman" w:cs="Times New Roman"/>
          <w:sz w:val="26"/>
          <w:szCs w:val="26"/>
          <w:lang w:val="ru-RU"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eastAsia="ru-RU"/>
        </w:rPr>
        <w:t xml:space="preserve">          </w:t>
      </w:r>
      <w:r>
        <w:rPr>
          <w:rFonts w:ascii="Times New Roman" w:hAnsi="Times New Roman" w:eastAsia="Times New Roman" w:cs="Times New Roman"/>
          <w:sz w:val="26"/>
          <w:szCs w:val="26"/>
          <w:lang w:val="ru-RU"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val="ru-RU" w:eastAsia="ru-RU"/>
        </w:rPr>
      </w:r>
    </w:p>
    <w:p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24.09.2024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г.                                                                                                                   №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168/1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r>
    </w:p>
    <w:p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пгт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Пограничный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r>
    </w:p>
    <w:p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 назначении наставников и формировании наставнических пар</w:t>
      </w:r>
      <w:r>
        <w:rPr>
          <w:rFonts w:hAnsi="Times New Roman" w:cs="Times New Roman"/>
          <w:color w:val="000000"/>
          <w:sz w:val="24"/>
          <w:szCs w:val="24"/>
          <w:lang w:val="ru-RU"/>
        </w:rPr>
      </w:r>
      <w:r>
        <w:rPr>
          <w:rFonts w:hAnsi="Times New Roman" w:cs="Times New Roman"/>
          <w:color w:val="000000"/>
          <w:sz w:val="24"/>
          <w:szCs w:val="24"/>
          <w:lang w:val="ru-RU"/>
        </w:rPr>
      </w:r>
    </w:p>
    <w:p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В целях реализации методологии (целевой модели) наставничества, утвержденной распоряжением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Минпросвещения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 от 25.12.2019 № Р-145, и в</w:t>
      </w:r>
      <w:r>
        <w:rPr>
          <w:rFonts w:hAnsi="Times New Roman" w:cs="Times New Roman"/>
          <w:color w:val="000000"/>
          <w:sz w:val="24"/>
          <w:szCs w:val="24"/>
        </w:rPr>
        <w:t xml:space="preserve"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соответствии с дорожной картой</w:t>
      </w:r>
      <w:r>
        <w:rPr>
          <w:rFonts w:hAnsi="Times New Roman" w:cs="Times New Roman"/>
          <w:color w:val="000000"/>
          <w:sz w:val="24"/>
          <w:szCs w:val="24"/>
        </w:rPr>
        <w:t xml:space="preserve"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внедрения программы наставничества</w:t>
      </w:r>
      <w:r>
        <w:rPr>
          <w:rFonts w:hAnsi="Times New Roman" w:cs="Times New Roman"/>
          <w:color w:val="000000"/>
          <w:sz w:val="24"/>
          <w:szCs w:val="24"/>
        </w:rPr>
        <w:t xml:space="preserve"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в МБОУ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«ПСОШ №1 ПМО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на</w:t>
      </w:r>
      <w:r>
        <w:rPr>
          <w:rFonts w:hAnsi="Times New Roman" w:cs="Times New Roman"/>
          <w:color w:val="000000"/>
          <w:sz w:val="24"/>
          <w:szCs w:val="24"/>
        </w:rPr>
        <w:t xml:space="preserve"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2021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/24 учебный год, утвержденной приказом директора 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01.09.2021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№ 1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3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5,</w:t>
      </w:r>
      <w:r>
        <w:rPr>
          <w:rFonts w:hAnsi="Times New Roman" w:cs="Times New Roman"/>
          <w:color w:val="000000"/>
          <w:sz w:val="24"/>
          <w:szCs w:val="24"/>
          <w:lang w:val="ru-RU"/>
        </w:rPr>
      </w:r>
      <w:r>
        <w:rPr>
          <w:rFonts w:hAnsi="Times New Roman" w:cs="Times New Roman"/>
          <w:color w:val="000000"/>
          <w:sz w:val="24"/>
          <w:szCs w:val="24"/>
          <w:lang w:val="ru-RU"/>
        </w:rPr>
      </w:r>
    </w:p>
    <w:p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ПРИКАЗЫВАЮ: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Назначить наставниками:</w:t>
      </w:r>
      <w:r>
        <w:rPr>
          <w:rFonts w:hAnsi="Times New Roman" w:cs="Times New Roman"/>
          <w:color w:val="000000"/>
          <w:sz w:val="24"/>
          <w:szCs w:val="24"/>
        </w:rPr>
      </w:r>
      <w:r>
        <w:rPr>
          <w:rFonts w:hAnsi="Times New Roman" w:cs="Times New Roman"/>
          <w:color w:val="000000"/>
          <w:sz w:val="24"/>
          <w:szCs w:val="24"/>
        </w:rPr>
      </w:r>
    </w:p>
    <w:p>
      <w:pPr>
        <w:contextualSpacing/>
        <w:ind w:left="0" w:right="180" w:firstLine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-Заболоцкую В.В.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учителя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истории и обществознания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;</w:t>
      </w:r>
      <w:r>
        <w:rPr>
          <w:rFonts w:hAnsi="Times New Roman" w:cs="Times New Roman"/>
          <w:color w:val="000000"/>
          <w:sz w:val="24"/>
          <w:szCs w:val="24"/>
          <w:lang w:val="ru-RU"/>
        </w:rPr>
      </w:r>
      <w:r>
        <w:rPr>
          <w:rFonts w:hAnsi="Times New Roman" w:cs="Times New Roman"/>
          <w:color w:val="000000"/>
          <w:sz w:val="24"/>
          <w:szCs w:val="24"/>
          <w:lang w:val="ru-RU"/>
        </w:rPr>
      </w:r>
    </w:p>
    <w:p>
      <w:pPr>
        <w:contextualSpacing/>
        <w:ind w:left="0" w:right="180" w:firstLine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-Эпову Е.С.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учителя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начальных классов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;</w:t>
      </w:r>
      <w:r>
        <w:rPr>
          <w:rFonts w:hAnsi="Times New Roman" w:cs="Times New Roman"/>
          <w:color w:val="000000"/>
          <w:sz w:val="24"/>
          <w:szCs w:val="24"/>
          <w:lang w:val="ru-RU"/>
        </w:rPr>
      </w:r>
      <w:r>
        <w:rPr>
          <w:rFonts w:hAnsi="Times New Roman" w:cs="Times New Roman"/>
          <w:color w:val="000000"/>
          <w:sz w:val="24"/>
          <w:szCs w:val="24"/>
          <w:lang w:val="ru-RU"/>
        </w:rPr>
      </w:r>
    </w:p>
    <w:p>
      <w:pPr>
        <w:contextualSpacing/>
        <w:ind w:left="0" w:right="180" w:firstLine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-Гетманову С.В, учителя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начальных классов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;</w:t>
      </w:r>
      <w:r>
        <w:rPr>
          <w:rFonts w:hAnsi="Times New Roman" w:cs="Times New Roman"/>
          <w:color w:val="000000"/>
          <w:sz w:val="24"/>
          <w:szCs w:val="24"/>
          <w:lang w:val="ru-RU"/>
        </w:rPr>
      </w:r>
      <w:r>
        <w:rPr>
          <w:rFonts w:hAnsi="Times New Roman" w:cs="Times New Roman"/>
          <w:color w:val="000000"/>
          <w:sz w:val="24"/>
          <w:szCs w:val="24"/>
          <w:lang w:val="ru-RU"/>
        </w:rPr>
      </w:r>
    </w:p>
    <w:p>
      <w:pPr>
        <w:contextualSpacing/>
        <w:ind w:left="0" w:right="180" w:firstLine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-Живчикову Л.Г.,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учителя русского языка и литературы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;</w:t>
      </w:r>
      <w:r>
        <w:rPr>
          <w:rFonts w:hAnsi="Times New Roman" w:cs="Times New Roman"/>
          <w:color w:val="000000"/>
          <w:sz w:val="24"/>
          <w:szCs w:val="24"/>
          <w:lang w:val="ru-RU"/>
        </w:rPr>
      </w:r>
      <w:r>
        <w:rPr>
          <w:rFonts w:hAnsi="Times New Roman" w:cs="Times New Roman"/>
          <w:color w:val="000000"/>
          <w:sz w:val="24"/>
          <w:szCs w:val="24"/>
          <w:lang w:val="ru-RU"/>
        </w:rPr>
      </w:r>
    </w:p>
    <w:p>
      <w:pPr>
        <w:contextualSpacing/>
        <w:ind w:left="0" w:right="180" w:firstLine="0"/>
        <w:rPr>
          <w:rFonts w:hAnsi="Times New Roman" w:cs="Times New Roman"/>
          <w:color w:val="000000"/>
          <w:sz w:val="24"/>
          <w:szCs w:val="24"/>
          <w:highlight w:val="none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-Вяткину Ф.Ф., учителя русского языка и литературы;</w:t>
      </w:r>
      <w:r>
        <w:rPr>
          <w:rFonts w:hAnsi="Times New Roman" w:cs="Times New Roman"/>
          <w:color w:val="000000"/>
          <w:sz w:val="24"/>
          <w:szCs w:val="24"/>
          <w:highlight w:val="none"/>
          <w:lang w:val="ru-RU"/>
        </w:rPr>
      </w:r>
      <w:r>
        <w:rPr>
          <w:rFonts w:hAnsi="Times New Roman" w:cs="Times New Roman"/>
          <w:color w:val="000000"/>
          <w:sz w:val="24"/>
          <w:szCs w:val="24"/>
          <w:highlight w:val="none"/>
          <w:lang w:val="ru-RU"/>
        </w:rPr>
      </w:r>
    </w:p>
    <w:p>
      <w:pPr>
        <w:contextualSpacing/>
        <w:ind w:left="0" w:right="180" w:firstLine="0"/>
        <w:rPr>
          <w:rFonts w:hAnsi="Times New Roman" w:cs="Times New Roman"/>
          <w:color w:val="000000"/>
          <w:sz w:val="24"/>
          <w:szCs w:val="24"/>
          <w:highlight w:val="none"/>
          <w:lang w:val="ru-RU"/>
        </w:rPr>
      </w:pPr>
      <w:r>
        <w:rPr>
          <w:rFonts w:hAnsi="Times New Roman" w:cs="Times New Roman"/>
          <w:color w:val="000000"/>
          <w:sz w:val="24"/>
          <w:szCs w:val="24"/>
          <w:highlight w:val="none"/>
          <w:lang w:val="ru-RU"/>
        </w:rPr>
        <w:t xml:space="preserve">-Круш Ю.В.,учителя математики</w:t>
      </w:r>
      <w:r>
        <w:rPr>
          <w:rFonts w:hAnsi="Times New Roman" w:cs="Times New Roman"/>
          <w:color w:val="000000"/>
          <w:sz w:val="24"/>
          <w:szCs w:val="24"/>
          <w:highlight w:val="none"/>
          <w:lang w:val="ru-RU"/>
        </w:rPr>
      </w:r>
      <w:r>
        <w:rPr>
          <w:rFonts w:hAnsi="Times New Roman" w:cs="Times New Roman"/>
          <w:color w:val="000000"/>
          <w:sz w:val="24"/>
          <w:szCs w:val="24"/>
          <w:highlight w:val="none"/>
          <w:lang w:val="ru-RU"/>
        </w:rPr>
      </w:r>
    </w:p>
    <w:p>
      <w:pPr>
        <w:contextualSpacing/>
        <w:ind w:left="0" w:right="180" w:firstLine="0"/>
        <w:rPr>
          <w:rFonts w:hAnsi="Times New Roman" w:cs="Times New Roman"/>
          <w:color w:val="000000"/>
          <w:sz w:val="24"/>
          <w:szCs w:val="24"/>
          <w:highlight w:val="none"/>
          <w:lang w:val="ru-RU"/>
        </w:rPr>
      </w:pPr>
      <w:r>
        <w:rPr>
          <w:rFonts w:hAnsi="Times New Roman" w:cs="Times New Roman"/>
          <w:color w:val="000000"/>
          <w:sz w:val="24"/>
          <w:szCs w:val="24"/>
          <w:highlight w:val="none"/>
          <w:lang w:val="ru-RU"/>
        </w:rPr>
        <w:t xml:space="preserve">-Ткачеву Е.С.,зам.директора по УВР</w:t>
      </w:r>
      <w:r>
        <w:rPr>
          <w:rFonts w:hAnsi="Times New Roman" w:cs="Times New Roman"/>
          <w:color w:val="000000"/>
          <w:sz w:val="24"/>
          <w:szCs w:val="24"/>
          <w:highlight w:val="none"/>
          <w:lang w:val="ru-RU"/>
        </w:rPr>
      </w:r>
      <w:r>
        <w:rPr>
          <w:rFonts w:hAnsi="Times New Roman" w:cs="Times New Roman"/>
          <w:color w:val="000000"/>
          <w:sz w:val="24"/>
          <w:szCs w:val="24"/>
          <w:highlight w:val="none"/>
          <w:lang w:val="ru-RU"/>
        </w:rPr>
      </w:r>
    </w:p>
    <w:p>
      <w:pPr>
        <w:contextualSpacing/>
        <w:ind w:left="0" w:right="180" w:firstLine="0"/>
        <w:rPr>
          <w:rFonts w:hAnsi="Times New Roman" w:cs="Times New Roman"/>
          <w:color w:val="000000"/>
          <w:sz w:val="24"/>
          <w:szCs w:val="24"/>
          <w:highlight w:val="none"/>
          <w:lang w:val="ru-RU"/>
        </w:rPr>
      </w:pPr>
      <w:r>
        <w:rPr>
          <w:rFonts w:hAnsi="Times New Roman" w:cs="Times New Roman"/>
          <w:color w:val="000000"/>
          <w:sz w:val="24"/>
          <w:szCs w:val="24"/>
          <w:highlight w:val="none"/>
          <w:lang w:val="ru-RU"/>
        </w:rPr>
        <w:t xml:space="preserve">-Осколкову О.В.,социального педагога</w:t>
      </w:r>
      <w:r>
        <w:rPr>
          <w:rFonts w:hAnsi="Times New Roman" w:cs="Times New Roman"/>
          <w:color w:val="000000"/>
          <w:sz w:val="24"/>
          <w:szCs w:val="24"/>
          <w:highlight w:val="none"/>
          <w:lang w:val="ru-RU"/>
        </w:rPr>
      </w:r>
      <w:r>
        <w:rPr>
          <w:rFonts w:hAnsi="Times New Roman" w:cs="Times New Roman"/>
          <w:color w:val="000000"/>
          <w:sz w:val="24"/>
          <w:szCs w:val="24"/>
          <w:highlight w:val="none"/>
          <w:lang w:val="ru-RU"/>
        </w:rPr>
      </w:r>
    </w:p>
    <w:p>
      <w:pPr>
        <w:contextualSpacing/>
        <w:ind w:left="0" w:right="180" w:firstLine="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highlight w:val="none"/>
          <w:lang w:val="ru-RU"/>
        </w:rPr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2. Сформировать следующие наставнические пары:</w:t>
      </w:r>
      <w:r>
        <w:rPr>
          <w:rFonts w:hAnsi="Times New Roman" w:cs="Times New Roman"/>
          <w:color w:val="000000"/>
          <w:sz w:val="24"/>
          <w:szCs w:val="24"/>
          <w:lang w:val="ru-RU"/>
        </w:rPr>
      </w:r>
      <w:r>
        <w:rPr>
          <w:rFonts w:hAnsi="Times New Roman" w:cs="Times New Roman"/>
          <w:color w:val="000000"/>
          <w:sz w:val="24"/>
          <w:szCs w:val="24"/>
          <w:lang w:val="ru-RU"/>
        </w:rPr>
      </w:r>
    </w:p>
    <w:tbl>
      <w:tblPr>
        <w:tblW w:w="95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blBorders>
        <w:tblCellMar>
          <w:left w:w="15" w:type="dxa"/>
          <w:top w:w="15" w:type="dxa"/>
          <w:right w:w="15" w:type="dxa"/>
          <w:bottom w:w="15" w:type="dxa"/>
        </w:tblCellMar>
        <w:tblLook w:val="0600" w:firstRow="0" w:lastRow="0" w:firstColumn="0" w:lastColumn="0" w:noHBand="1" w:noVBand="1"/>
      </w:tblPr>
      <w:tblGrid>
        <w:gridCol w:w="2485"/>
        <w:gridCol w:w="2410"/>
        <w:gridCol w:w="4678"/>
      </w:tblGrid>
      <w:tr>
        <w:tblPrEx/>
        <w:trPr>
          <w:trHeight w:val="270"/>
        </w:trPr>
        <w:tc>
          <w:tcPr>
            <w:tcBorders>
              <w:bottom w:val="single" w:color="000000" w:sz="6" w:space="0"/>
              <w:right w:val="single" w:color="000000" w:sz="6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2485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Модель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2410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Наставник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4678" w:type="dxa"/>
            <w:textDirection w:val="lrTb"/>
            <w:noWrap w:val="false"/>
          </w:tcPr>
          <w:p>
            <w:pPr>
              <w:jc w:val="center"/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Наставляемый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single" w:color="000000" w:sz="6" w:space="0"/>
              <w:right w:val="single" w:color="000000" w:sz="6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2485" w:type="dxa"/>
            <w:vMerge w:val="restart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«Учитель – учитель»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2410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Заболоцкая В.В.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4678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Власенко Д.А., молодой специалист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right w:val="single" w:color="000000" w:sz="6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2485" w:type="dxa"/>
            <w:vMerge w:val="continue"/>
            <w:textDirection w:val="lrTb"/>
            <w:noWrap w:val="false"/>
          </w:tcPr>
          <w:p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2410" w:type="dxa"/>
            <w:textDirection w:val="lrTb"/>
            <w:noWrap w:val="false"/>
          </w:tcPr>
          <w:p>
            <w:r>
              <w:rPr>
                <w:lang w:val="ru-RU"/>
              </w:rPr>
              <w:t xml:space="preserve">Гетманова С.В.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4678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Абаева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А.С., молодой специалист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right w:val="single" w:color="000000" w:sz="6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2485" w:type="dxa"/>
            <w:vMerge w:val="continue"/>
            <w:textDirection w:val="lrTb"/>
            <w:noWrap w:val="false"/>
          </w:tcPr>
          <w:p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2410" w:type="dxa"/>
            <w:textDirection w:val="lrTb"/>
            <w:noWrap w:val="false"/>
          </w:tcPr>
          <w:p>
            <w:r>
              <w:rPr>
                <w:lang w:val="ru-RU"/>
              </w:rPr>
              <w:t xml:space="preserve">Эпова Е.С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4678" w:type="dxa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Шиленко А.И., молодой специалист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right w:val="single" w:color="000000" w:sz="6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2485" w:type="dxa"/>
            <w:vMerge w:val="continue"/>
            <w:textDirection w:val="lrTb"/>
            <w:noWrap w:val="false"/>
          </w:tcPr>
          <w:p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2410" w:type="dxa"/>
            <w:textDirection w:val="lrTb"/>
            <w:noWrap w:val="false"/>
          </w:tcPr>
          <w:p>
            <w:r>
              <w:rPr>
                <w:lang w:val="ru-RU"/>
              </w:rPr>
              <w:t xml:space="preserve">Круш Ю.В.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4678" w:type="dxa"/>
            <w:textDirection w:val="lrTb"/>
            <w:noWrap w:val="false"/>
          </w:tcPr>
          <w:p>
            <w:r>
              <w:rPr>
                <w:lang w:val="ru-RU"/>
              </w:rPr>
              <w:t xml:space="preserve">Кицман Н.Н.,новый специалист</w:t>
            </w:r>
            <w:r/>
          </w:p>
        </w:tc>
      </w:tr>
      <w:tr>
        <w:tblPrEx/>
        <w:trPr>
          <w:trHeight w:val="144"/>
        </w:trPr>
        <w:tc>
          <w:tcPr>
            <w:tcBorders>
              <w:right w:val="single" w:color="000000" w:sz="6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2485" w:type="dxa"/>
            <w:textDirection w:val="lrTb"/>
            <w:noWrap w:val="false"/>
          </w:tcPr>
          <w:p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2410" w:type="dxa"/>
            <w:textDirection w:val="lrTb"/>
            <w:noWrap w:val="false"/>
          </w:tcPr>
          <w:p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Вяткина Ф.Ф.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4678" w:type="dxa"/>
            <w:textDirection w:val="lrTb"/>
            <w:noWrap w:val="false"/>
          </w:tcPr>
          <w:p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Морозова О.С.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bottom w:val="single" w:color="000000" w:sz="4" w:space="0"/>
              <w:right w:val="single" w:color="000000" w:sz="6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2485" w:type="dxa"/>
            <w:textDirection w:val="lrTb"/>
            <w:noWrap w:val="false"/>
          </w:tcPr>
          <w:p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2410" w:type="dxa"/>
            <w:textDirection w:val="lrTb"/>
            <w:noWrap w:val="false"/>
          </w:tcPr>
          <w:p>
            <w:r>
              <w:rPr>
                <w:lang w:val="ru-RU"/>
              </w:rPr>
              <w:t xml:space="preserve">Живчикова Л.Г.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4678" w:type="dxa"/>
            <w:textDirection w:val="lrTb"/>
            <w:noWrap w:val="false"/>
          </w:tcPr>
          <w:p>
            <w:r>
              <w:rPr>
                <w:lang w:val="ru-RU"/>
              </w:rPr>
              <w:t xml:space="preserve">Никулина Т.В.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2485" w:type="dxa"/>
            <w:vMerge w:val="restart"/>
            <w:textDirection w:val="lrTb"/>
            <w:noWrap w:val="false"/>
          </w:tcPr>
          <w:p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highlight w:val="none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«Учитель-ученик»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hAnsi="Times New Roman" w:cs="Times New Roman"/>
                <w:color w:val="000000"/>
                <w:sz w:val="24"/>
                <w:szCs w:val="24"/>
                <w:highlight w:val="none"/>
                <w:lang w:val="ru-RU"/>
              </w:rPr>
            </w:r>
          </w:p>
          <w:p>
            <w:pPr>
              <w:ind w:left="0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highlight w:val="none"/>
                <w:lang w:val="ru-RU"/>
              </w:rPr>
            </w:r>
            <w:r>
              <w:rPr>
                <w:rFonts w:hAnsi="Times New Roman" w:cs="Times New Roman"/>
                <w:color w:val="000000"/>
                <w:sz w:val="24"/>
                <w:szCs w:val="24"/>
                <w:highlight w:val="none"/>
                <w:lang w:val="ru-RU"/>
              </w:rPr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2410" w:type="dxa"/>
            <w:vMerge w:val="restart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Ткачева Е.С.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4678" w:type="dxa"/>
            <w:vMerge w:val="restart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Вольская М,Маслова Д,Авдошкина Д,Шевель В,Буряк А,Болбукова А,Потапова Д,Герасин М,Прокопец 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2485" w:type="dxa"/>
            <w:vMerge w:val="restart"/>
            <w:textDirection w:val="lrTb"/>
            <w:noWrap w:val="false"/>
          </w:tcPr>
          <w:p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8" w:space="0"/>
              <w:right w:val="single" w:color="000000" w:sz="6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2410" w:type="dxa"/>
            <w:vMerge w:val="restart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Осколкова О.В.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4678" w:type="dxa"/>
            <w:vMerge w:val="restart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Атаманчук А,Маслова Д,Авдошкина Д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2485" w:type="dxa"/>
            <w:vMerge w:val="restart"/>
            <w:textDirection w:val="lrTb"/>
            <w:noWrap w:val="false"/>
          </w:tcPr>
          <w:p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«Ученик-ученик»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6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2410" w:type="dxa"/>
            <w:vMerge w:val="restart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Мазур 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4678" w:type="dxa"/>
            <w:vMerge w:val="restart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Гизбрехт 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2485" w:type="dxa"/>
            <w:vMerge w:val="restart"/>
            <w:textDirection w:val="lrTb"/>
            <w:noWrap w:val="false"/>
          </w:tcPr>
          <w:p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8" w:space="0"/>
              <w:left w:val="single" w:color="000000" w:sz="4" w:space="0"/>
              <w:right w:val="single" w:color="000000" w:sz="6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2410" w:type="dxa"/>
            <w:vMerge w:val="restart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Булгакова 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</w:tcBorders>
            <w:tcMar>
              <w:left w:w="75" w:type="dxa"/>
              <w:top w:w="75" w:type="dxa"/>
              <w:right w:w="75" w:type="dxa"/>
              <w:bottom w:w="75" w:type="dxa"/>
            </w:tcMar>
            <w:tcW w:w="4678" w:type="dxa"/>
            <w:vMerge w:val="restart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  <w:t xml:space="preserve">Жорникова М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</w:tr>
    </w:tbl>
    <w:p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Кураторам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наставнических пар Шульгиной М.Н.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Живчиковой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Л.Г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.:</w:t>
      </w:r>
      <w:r>
        <w:rPr>
          <w:rFonts w:hAnsi="Times New Roman" w:cs="Times New Roman"/>
          <w:color w:val="000000"/>
          <w:sz w:val="24"/>
          <w:szCs w:val="24"/>
          <w:lang w:val="ru-RU"/>
        </w:rPr>
      </w:r>
      <w:r>
        <w:rPr>
          <w:rFonts w:hAnsi="Times New Roman" w:cs="Times New Roman"/>
          <w:color w:val="000000"/>
          <w:sz w:val="24"/>
          <w:szCs w:val="24"/>
          <w:lang w:val="ru-RU"/>
        </w:rPr>
      </w:r>
    </w:p>
    <w:p>
      <w:pPr>
        <w:contextualSpacing/>
        <w:ind w:left="0" w:right="180" w:firstLine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3.1.Оказывать содействие  наставническим парам в разработке собственных индивидуальных планов развития, коррекции и отслеживании результатов;</w:t>
      </w:r>
      <w:r>
        <w:rPr>
          <w:rFonts w:hAnsi="Times New Roman" w:cs="Times New Roman"/>
          <w:color w:val="000000"/>
          <w:sz w:val="24"/>
          <w:szCs w:val="24"/>
          <w:lang w:val="ru-RU"/>
        </w:rPr>
      </w:r>
      <w:r>
        <w:rPr>
          <w:rFonts w:hAnsi="Times New Roman" w:cs="Times New Roman"/>
          <w:color w:val="000000"/>
          <w:sz w:val="24"/>
          <w:szCs w:val="24"/>
          <w:lang w:val="ru-RU"/>
        </w:rPr>
      </w:r>
    </w:p>
    <w:p>
      <w:pPr>
        <w:contextualSpacing/>
        <w:ind w:left="0" w:right="180" w:firstLine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3.2.Контролировать реализацию</w:t>
      </w:r>
      <w:r>
        <w:rPr>
          <w:rFonts w:hAnsi="Times New Roman" w:cs="Times New Roman"/>
          <w:color w:val="000000"/>
          <w:sz w:val="24"/>
          <w:szCs w:val="24"/>
        </w:rPr>
        <w:t xml:space="preserve"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дорожной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карты</w:t>
      </w:r>
      <w:r>
        <w:rPr>
          <w:rFonts w:hAnsi="Times New Roman" w:cs="Times New Roman"/>
          <w:color w:val="000000"/>
          <w:sz w:val="24"/>
          <w:szCs w:val="24"/>
        </w:rPr>
        <w:t xml:space="preserve"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внедрения программы наставничества в МБОУ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«ПСОШ №1 ПМО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» 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2021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/25  учебный год;</w:t>
      </w:r>
      <w:r>
        <w:rPr>
          <w:rFonts w:hAnsi="Times New Roman" w:cs="Times New Roman"/>
          <w:color w:val="000000"/>
          <w:sz w:val="24"/>
          <w:szCs w:val="24"/>
          <w:lang w:val="ru-RU"/>
        </w:rPr>
      </w:r>
      <w:r>
        <w:rPr>
          <w:rFonts w:hAnsi="Times New Roman" w:cs="Times New Roman"/>
          <w:color w:val="000000"/>
          <w:sz w:val="24"/>
          <w:szCs w:val="24"/>
          <w:lang w:val="ru-RU"/>
        </w:rPr>
      </w:r>
    </w:p>
    <w:p>
      <w:pPr>
        <w:contextualSpacing/>
        <w:ind w:left="0" w:right="180" w:firstLine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3.3.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Отчитываться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координато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ру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Ткачевой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Е.С.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 реализации цикла наставнической работы.</w:t>
      </w:r>
      <w:r>
        <w:rPr>
          <w:rFonts w:hAnsi="Times New Roman" w:cs="Times New Roman"/>
          <w:color w:val="000000"/>
          <w:sz w:val="24"/>
          <w:szCs w:val="24"/>
          <w:lang w:val="ru-RU"/>
        </w:rPr>
      </w:r>
      <w:r>
        <w:rPr>
          <w:rFonts w:hAnsi="Times New Roman" w:cs="Times New Roman"/>
          <w:color w:val="000000"/>
          <w:sz w:val="24"/>
          <w:szCs w:val="24"/>
          <w:lang w:val="ru-RU"/>
        </w:rPr>
      </w:r>
    </w:p>
    <w:p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4. Контроль исполнения настоящего приказа оставляю за собой.</w:t>
      </w:r>
      <w:r>
        <w:rPr>
          <w:rFonts w:hAnsi="Times New Roman" w:cs="Times New Roman"/>
          <w:color w:val="000000"/>
          <w:sz w:val="24"/>
          <w:szCs w:val="24"/>
          <w:lang w:val="ru-RU"/>
        </w:rPr>
      </w:r>
      <w:r>
        <w:rPr>
          <w:rFonts w:hAnsi="Times New Roman" w:cs="Times New Roman"/>
          <w:color w:val="000000"/>
          <w:sz w:val="24"/>
          <w:szCs w:val="24"/>
          <w:lang w:val="ru-RU"/>
        </w:rPr>
      </w:r>
    </w:p>
    <w:tbl>
      <w:tblPr>
        <w:tblpPr w:horzAnchor="text" w:tblpXSpec="left" w:vertAnchor="text" w:tblpY="1" w:leftFromText="180" w:topFromText="0" w:rightFromText="180" w:bottomFromText="0"/>
        <w:tblW w:w="3796" w:type="dxa"/>
        <w:tblCellMar>
          <w:left w:w="15" w:type="dxa"/>
          <w:top w:w="15" w:type="dxa"/>
          <w:right w:w="15" w:type="dxa"/>
          <w:bottom w:w="15" w:type="dxa"/>
        </w:tblCellMar>
        <w:tblLook w:val="0600" w:firstRow="0" w:lastRow="0" w:firstColumn="0" w:lastColumn="0" w:noHBand="1" w:noVBand="1"/>
      </w:tblPr>
      <w:tblGrid>
        <w:gridCol w:w="3336"/>
        <w:gridCol w:w="460"/>
      </w:tblGrid>
      <w:tr>
        <w:tblPrEx/>
        <w:trPr>
          <w:trHeight w:val="260"/>
        </w:trPr>
        <w:tc>
          <w:tcPr>
            <w:tcMar>
              <w:left w:w="75" w:type="dxa"/>
              <w:top w:w="75" w:type="dxa"/>
              <w:right w:w="75" w:type="dxa"/>
              <w:bottom w:w="75" w:type="dxa"/>
            </w:tcMar>
            <w:tcW w:w="0" w:type="auto"/>
            <w:textDirection w:val="lrTb"/>
            <w:noWrap w:val="false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Директор</w:t>
            </w:r>
            <w:r/>
          </w:p>
        </w:tc>
        <w:tc>
          <w:tcPr>
            <w:tcMar>
              <w:left w:w="75" w:type="dxa"/>
              <w:top w:w="75" w:type="dxa"/>
              <w:right w:w="75" w:type="dxa"/>
              <w:bottom w:w="75" w:type="dxa"/>
            </w:tcMar>
            <w:tcW w:w="0" w:type="auto"/>
            <w:textDirection w:val="lrTb"/>
            <w:noWrap w:val="false"/>
          </w:tcPr>
          <w:p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</w:r>
          </w:p>
        </w:tc>
      </w:tr>
    </w:tbl>
    <w:p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Н.В. Тихонова</w:t>
      </w:r>
      <w:r>
        <w:rPr>
          <w:rFonts w:hAnsi="Times New Roman" w:cs="Times New Roman"/>
          <w:color w:val="000000"/>
          <w:sz w:val="24"/>
          <w:szCs w:val="24"/>
          <w:lang w:val="ru-RU"/>
        </w:rPr>
        <w:br w:type="textWrapping" w:clear="all"/>
      </w:r>
      <w:r>
        <w:rPr>
          <w:rFonts w:hAnsi="Times New Roman" w:cs="Times New Roman"/>
          <w:color w:val="000000"/>
          <w:sz w:val="24"/>
          <w:szCs w:val="24"/>
          <w:lang w:val="ru-RU"/>
        </w:rPr>
      </w:r>
      <w:r>
        <w:rPr>
          <w:rFonts w:hAnsi="Times New Roman" w:cs="Times New Roman"/>
          <w:color w:val="000000"/>
          <w:sz w:val="24"/>
          <w:szCs w:val="24"/>
          <w:lang w:val="ru-RU"/>
        </w:rPr>
      </w:r>
    </w:p>
    <w:p>
      <w:pPr>
        <w:rPr>
          <w:lang w:val="ru-RU"/>
        </w:rPr>
      </w:pPr>
      <w:r/>
      <w:bookmarkStart w:id="0" w:name="_GoBack"/>
      <w:r/>
      <w:bookmarkEnd w:id="0"/>
      <w:r>
        <w:rPr>
          <w:lang w:val="ru-RU"/>
        </w:rPr>
      </w:r>
      <w:r>
        <w:rPr>
          <w:lang w:val="ru-RU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8">
    <w:name w:val="Heading 1 Char"/>
    <w:basedOn w:val="837"/>
    <w:link w:val="836"/>
    <w:uiPriority w:val="9"/>
    <w:rPr>
      <w:rFonts w:ascii="Arial" w:hAnsi="Arial" w:eastAsia="Arial" w:cs="Arial"/>
      <w:sz w:val="40"/>
      <w:szCs w:val="40"/>
    </w:rPr>
  </w:style>
  <w:style w:type="paragraph" w:styleId="659">
    <w:name w:val="Heading 2"/>
    <w:basedOn w:val="835"/>
    <w:next w:val="835"/>
    <w:link w:val="66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0">
    <w:name w:val="Heading 2 Char"/>
    <w:basedOn w:val="837"/>
    <w:link w:val="659"/>
    <w:uiPriority w:val="9"/>
    <w:rPr>
      <w:rFonts w:ascii="Arial" w:hAnsi="Arial" w:eastAsia="Arial" w:cs="Arial"/>
      <w:sz w:val="34"/>
    </w:rPr>
  </w:style>
  <w:style w:type="paragraph" w:styleId="661">
    <w:name w:val="Heading 3"/>
    <w:basedOn w:val="835"/>
    <w:next w:val="835"/>
    <w:link w:val="66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2">
    <w:name w:val="Heading 3 Char"/>
    <w:basedOn w:val="837"/>
    <w:link w:val="661"/>
    <w:uiPriority w:val="9"/>
    <w:rPr>
      <w:rFonts w:ascii="Arial" w:hAnsi="Arial" w:eastAsia="Arial" w:cs="Arial"/>
      <w:sz w:val="30"/>
      <w:szCs w:val="30"/>
    </w:rPr>
  </w:style>
  <w:style w:type="paragraph" w:styleId="663">
    <w:name w:val="Heading 4"/>
    <w:basedOn w:val="835"/>
    <w:next w:val="835"/>
    <w:link w:val="66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4">
    <w:name w:val="Heading 4 Char"/>
    <w:basedOn w:val="837"/>
    <w:link w:val="663"/>
    <w:uiPriority w:val="9"/>
    <w:rPr>
      <w:rFonts w:ascii="Arial" w:hAnsi="Arial" w:eastAsia="Arial" w:cs="Arial"/>
      <w:b/>
      <w:bCs/>
      <w:sz w:val="26"/>
      <w:szCs w:val="26"/>
    </w:rPr>
  </w:style>
  <w:style w:type="paragraph" w:styleId="665">
    <w:name w:val="Heading 5"/>
    <w:basedOn w:val="835"/>
    <w:next w:val="835"/>
    <w:link w:val="66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6">
    <w:name w:val="Heading 5 Char"/>
    <w:basedOn w:val="837"/>
    <w:link w:val="665"/>
    <w:uiPriority w:val="9"/>
    <w:rPr>
      <w:rFonts w:ascii="Arial" w:hAnsi="Arial" w:eastAsia="Arial" w:cs="Arial"/>
      <w:b/>
      <w:bCs/>
      <w:sz w:val="24"/>
      <w:szCs w:val="24"/>
    </w:rPr>
  </w:style>
  <w:style w:type="paragraph" w:styleId="667">
    <w:name w:val="Heading 6"/>
    <w:basedOn w:val="835"/>
    <w:next w:val="835"/>
    <w:link w:val="66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8">
    <w:name w:val="Heading 6 Char"/>
    <w:basedOn w:val="837"/>
    <w:link w:val="667"/>
    <w:uiPriority w:val="9"/>
    <w:rPr>
      <w:rFonts w:ascii="Arial" w:hAnsi="Arial" w:eastAsia="Arial" w:cs="Arial"/>
      <w:b/>
      <w:bCs/>
      <w:sz w:val="22"/>
      <w:szCs w:val="22"/>
    </w:rPr>
  </w:style>
  <w:style w:type="paragraph" w:styleId="669">
    <w:name w:val="Heading 7"/>
    <w:basedOn w:val="835"/>
    <w:next w:val="835"/>
    <w:link w:val="67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0">
    <w:name w:val="Heading 7 Char"/>
    <w:basedOn w:val="837"/>
    <w:link w:val="6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1">
    <w:name w:val="Heading 8"/>
    <w:basedOn w:val="835"/>
    <w:next w:val="835"/>
    <w:link w:val="67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2">
    <w:name w:val="Heading 8 Char"/>
    <w:basedOn w:val="837"/>
    <w:link w:val="671"/>
    <w:uiPriority w:val="9"/>
    <w:rPr>
      <w:rFonts w:ascii="Arial" w:hAnsi="Arial" w:eastAsia="Arial" w:cs="Arial"/>
      <w:i/>
      <w:iCs/>
      <w:sz w:val="22"/>
      <w:szCs w:val="22"/>
    </w:rPr>
  </w:style>
  <w:style w:type="paragraph" w:styleId="673">
    <w:name w:val="Heading 9"/>
    <w:basedOn w:val="835"/>
    <w:next w:val="835"/>
    <w:link w:val="67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4">
    <w:name w:val="Heading 9 Char"/>
    <w:basedOn w:val="837"/>
    <w:link w:val="673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List Paragraph"/>
    <w:basedOn w:val="835"/>
    <w:uiPriority w:val="34"/>
    <w:qFormat/>
    <w:pPr>
      <w:contextualSpacing/>
      <w:ind w:left="720"/>
    </w:pPr>
  </w:style>
  <w:style w:type="paragraph" w:styleId="676">
    <w:name w:val="No Spacing"/>
    <w:uiPriority w:val="1"/>
    <w:qFormat/>
    <w:pPr>
      <w:spacing w:before="0" w:after="0" w:line="240" w:lineRule="auto"/>
    </w:pPr>
  </w:style>
  <w:style w:type="paragraph" w:styleId="677">
    <w:name w:val="Title"/>
    <w:basedOn w:val="835"/>
    <w:next w:val="835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7"/>
    <w:link w:val="677"/>
    <w:uiPriority w:val="10"/>
    <w:rPr>
      <w:sz w:val="48"/>
      <w:szCs w:val="48"/>
    </w:rPr>
  </w:style>
  <w:style w:type="paragraph" w:styleId="679">
    <w:name w:val="Subtitle"/>
    <w:basedOn w:val="835"/>
    <w:next w:val="835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7"/>
    <w:link w:val="679"/>
    <w:uiPriority w:val="11"/>
    <w:rPr>
      <w:sz w:val="24"/>
      <w:szCs w:val="24"/>
    </w:rPr>
  </w:style>
  <w:style w:type="paragraph" w:styleId="681">
    <w:name w:val="Quote"/>
    <w:basedOn w:val="835"/>
    <w:next w:val="835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5"/>
    <w:next w:val="835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paragraph" w:styleId="685">
    <w:name w:val="Header"/>
    <w:basedOn w:val="835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Header Char"/>
    <w:basedOn w:val="837"/>
    <w:link w:val="685"/>
    <w:uiPriority w:val="99"/>
  </w:style>
  <w:style w:type="paragraph" w:styleId="687">
    <w:name w:val="Footer"/>
    <w:basedOn w:val="835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Footer Char"/>
    <w:basedOn w:val="837"/>
    <w:link w:val="687"/>
    <w:uiPriority w:val="99"/>
  </w:style>
  <w:style w:type="paragraph" w:styleId="689">
    <w:name w:val="Caption"/>
    <w:basedOn w:val="835"/>
    <w:next w:val="8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0">
    <w:name w:val="Caption Char"/>
    <w:basedOn w:val="689"/>
    <w:link w:val="687"/>
    <w:uiPriority w:val="99"/>
  </w:style>
  <w:style w:type="table" w:styleId="691">
    <w:name w:val="Table Grid"/>
    <w:basedOn w:val="83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Table Grid Light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Plain Table 1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8">
    <w:name w:val="Grid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0">
    <w:name w:val="Grid Table 4 - Accent 1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1">
    <w:name w:val="Grid Table 4 - Accent 2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2">
    <w:name w:val="Grid Table 4 - Accent 3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3">
    <w:name w:val="Grid Table 4 - Accent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4">
    <w:name w:val="Grid Table 4 - Accent 5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5">
    <w:name w:val="Grid Table 4 - Accent 6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6">
    <w:name w:val="Grid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3">
    <w:name w:val="Grid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4">
    <w:name w:val="Grid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5">
    <w:name w:val="Grid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6">
    <w:name w:val="Grid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7">
    <w:name w:val="Grid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8">
    <w:name w:val="Grid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5">
    <w:name w:val="List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6">
    <w:name w:val="List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7">
    <w:name w:val="List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8">
    <w:name w:val="List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9">
    <w:name w:val="List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0">
    <w:name w:val="List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1">
    <w:name w:val="List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3">
    <w:name w:val="List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4">
    <w:name w:val="List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5">
    <w:name w:val="List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6">
    <w:name w:val="List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7">
    <w:name w:val="List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8">
    <w:name w:val="List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9">
    <w:name w:val="List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0">
    <w:name w:val="List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1">
    <w:name w:val="List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2">
    <w:name w:val="List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3">
    <w:name w:val="List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4">
    <w:name w:val="List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5">
    <w:name w:val="List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6">
    <w:name w:val="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 &amp; 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Bordered &amp; 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5">
    <w:name w:val="Bordered &amp; 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6">
    <w:name w:val="Bordered &amp; 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7">
    <w:name w:val="Bordered &amp; 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8">
    <w:name w:val="Bordered &amp; 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9">
    <w:name w:val="Bordered &amp; 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0">
    <w:name w:val="Bordered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1">
    <w:name w:val="Bordered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2">
    <w:name w:val="Bordered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3">
    <w:name w:val="Bordered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4">
    <w:name w:val="Bordered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5">
    <w:name w:val="Bordered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6">
    <w:name w:val="Bordered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7">
    <w:name w:val="Hyperlink"/>
    <w:uiPriority w:val="99"/>
    <w:unhideWhenUsed/>
    <w:rPr>
      <w:color w:val="0000ff" w:themeColor="hyperlink"/>
      <w:u w:val="single"/>
    </w:rPr>
  </w:style>
  <w:style w:type="paragraph" w:styleId="818">
    <w:name w:val="footnote text"/>
    <w:basedOn w:val="835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basedOn w:val="837"/>
    <w:uiPriority w:val="99"/>
    <w:unhideWhenUsed/>
    <w:rPr>
      <w:vertAlign w:val="superscript"/>
    </w:rPr>
  </w:style>
  <w:style w:type="paragraph" w:styleId="821">
    <w:name w:val="endnote text"/>
    <w:basedOn w:val="835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>
    <w:name w:val="Endnote Text Char"/>
    <w:link w:val="821"/>
    <w:uiPriority w:val="99"/>
    <w:rPr>
      <w:sz w:val="20"/>
    </w:rPr>
  </w:style>
  <w:style w:type="character" w:styleId="823">
    <w:name w:val="endnote reference"/>
    <w:basedOn w:val="837"/>
    <w:uiPriority w:val="99"/>
    <w:semiHidden/>
    <w:unhideWhenUsed/>
    <w:rPr>
      <w:vertAlign w:val="superscript"/>
    </w:rPr>
  </w:style>
  <w:style w:type="paragraph" w:styleId="824">
    <w:name w:val="toc 1"/>
    <w:basedOn w:val="835"/>
    <w:next w:val="835"/>
    <w:uiPriority w:val="39"/>
    <w:unhideWhenUsed/>
    <w:pPr>
      <w:ind w:left="0" w:right="0" w:firstLine="0"/>
      <w:spacing w:after="57"/>
    </w:pPr>
  </w:style>
  <w:style w:type="paragraph" w:styleId="825">
    <w:name w:val="toc 2"/>
    <w:basedOn w:val="835"/>
    <w:next w:val="835"/>
    <w:uiPriority w:val="39"/>
    <w:unhideWhenUsed/>
    <w:pPr>
      <w:ind w:left="283" w:right="0" w:firstLine="0"/>
      <w:spacing w:after="57"/>
    </w:pPr>
  </w:style>
  <w:style w:type="paragraph" w:styleId="826">
    <w:name w:val="toc 3"/>
    <w:basedOn w:val="835"/>
    <w:next w:val="835"/>
    <w:uiPriority w:val="39"/>
    <w:unhideWhenUsed/>
    <w:pPr>
      <w:ind w:left="567" w:right="0" w:firstLine="0"/>
      <w:spacing w:after="57"/>
    </w:pPr>
  </w:style>
  <w:style w:type="paragraph" w:styleId="827">
    <w:name w:val="toc 4"/>
    <w:basedOn w:val="835"/>
    <w:next w:val="835"/>
    <w:uiPriority w:val="39"/>
    <w:unhideWhenUsed/>
    <w:pPr>
      <w:ind w:left="850" w:right="0" w:firstLine="0"/>
      <w:spacing w:after="57"/>
    </w:pPr>
  </w:style>
  <w:style w:type="paragraph" w:styleId="828">
    <w:name w:val="toc 5"/>
    <w:basedOn w:val="835"/>
    <w:next w:val="835"/>
    <w:uiPriority w:val="39"/>
    <w:unhideWhenUsed/>
    <w:pPr>
      <w:ind w:left="1134" w:right="0" w:firstLine="0"/>
      <w:spacing w:after="57"/>
    </w:pPr>
  </w:style>
  <w:style w:type="paragraph" w:styleId="829">
    <w:name w:val="toc 6"/>
    <w:basedOn w:val="835"/>
    <w:next w:val="835"/>
    <w:uiPriority w:val="39"/>
    <w:unhideWhenUsed/>
    <w:pPr>
      <w:ind w:left="1417" w:right="0" w:firstLine="0"/>
      <w:spacing w:after="57"/>
    </w:pPr>
  </w:style>
  <w:style w:type="paragraph" w:styleId="830">
    <w:name w:val="toc 7"/>
    <w:basedOn w:val="835"/>
    <w:next w:val="835"/>
    <w:uiPriority w:val="39"/>
    <w:unhideWhenUsed/>
    <w:pPr>
      <w:ind w:left="1701" w:right="0" w:firstLine="0"/>
      <w:spacing w:after="57"/>
    </w:pPr>
  </w:style>
  <w:style w:type="paragraph" w:styleId="831">
    <w:name w:val="toc 8"/>
    <w:basedOn w:val="835"/>
    <w:next w:val="835"/>
    <w:uiPriority w:val="39"/>
    <w:unhideWhenUsed/>
    <w:pPr>
      <w:ind w:left="1984" w:right="0" w:firstLine="0"/>
      <w:spacing w:after="57"/>
    </w:pPr>
  </w:style>
  <w:style w:type="paragraph" w:styleId="832">
    <w:name w:val="toc 9"/>
    <w:basedOn w:val="835"/>
    <w:next w:val="835"/>
    <w:uiPriority w:val="39"/>
    <w:unhideWhenUsed/>
    <w:pPr>
      <w:ind w:left="2268" w:right="0" w:firstLine="0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835"/>
    <w:next w:val="835"/>
    <w:uiPriority w:val="99"/>
    <w:unhideWhenUsed/>
    <w:pPr>
      <w:spacing w:after="0" w:afterAutospacing="0"/>
    </w:pPr>
  </w:style>
  <w:style w:type="paragraph" w:styleId="835" w:default="1">
    <w:name w:val="Normal"/>
    <w:qFormat/>
  </w:style>
  <w:style w:type="paragraph" w:styleId="836">
    <w:name w:val="Heading 1"/>
    <w:basedOn w:val="835"/>
    <w:next w:val="835"/>
    <w:link w:val="840"/>
    <w:uiPriority w:val="9"/>
    <w:qFormat/>
    <w:pPr>
      <w:keepLines/>
      <w:keepNext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37" w:default="1">
    <w:name w:val="Default Paragraph Font"/>
    <w:uiPriority w:val="1"/>
    <w:semiHidden/>
    <w:unhideWhenUsed/>
  </w:style>
  <w:style w:type="table" w:styleId="8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9" w:default="1">
    <w:name w:val="No List"/>
    <w:uiPriority w:val="99"/>
    <w:semiHidden/>
    <w:unhideWhenUsed/>
  </w:style>
  <w:style w:type="character" w:styleId="840" w:customStyle="1">
    <w:name w:val="Заголовок 1 Знак"/>
    <w:basedOn w:val="837"/>
    <w:link w:val="836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Times New Roman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Фируза</dc:creator>
  <cp:revision>9</cp:revision>
  <dcterms:created xsi:type="dcterms:W3CDTF">2023-08-31T01:42:00Z</dcterms:created>
  <dcterms:modified xsi:type="dcterms:W3CDTF">2024-10-28T06:31:35Z</dcterms:modified>
</cp:coreProperties>
</file>