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62" w:rsidRPr="007B4508" w:rsidRDefault="00756C62" w:rsidP="00756C6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B450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56C62" w:rsidRPr="007B4508" w:rsidRDefault="00756C62" w:rsidP="00756C6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B4508">
        <w:rPr>
          <w:rFonts w:ascii="Times New Roman" w:hAnsi="Times New Roman"/>
          <w:sz w:val="24"/>
          <w:szCs w:val="24"/>
        </w:rPr>
        <w:t>«Пограничная средняя общеобразовательная школа № 1 Пограничного муниципального округа»</w:t>
      </w:r>
    </w:p>
    <w:p w:rsidR="00756C62" w:rsidRPr="007B4508" w:rsidRDefault="00756C62" w:rsidP="00756C62">
      <w:pPr>
        <w:pStyle w:val="a8"/>
        <w:rPr>
          <w:rFonts w:ascii="Times New Roman" w:hAnsi="Times New Roman"/>
          <w:sz w:val="24"/>
          <w:szCs w:val="24"/>
        </w:rPr>
      </w:pPr>
    </w:p>
    <w:p w:rsidR="007B4508" w:rsidRPr="007B4508" w:rsidRDefault="00756C62" w:rsidP="007B4508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B4508">
        <w:rPr>
          <w:rFonts w:ascii="Times New Roman" w:hAnsi="Times New Roman"/>
          <w:sz w:val="24"/>
          <w:szCs w:val="24"/>
        </w:rPr>
        <w:t xml:space="preserve"> </w:t>
      </w:r>
      <w:r w:rsidR="007B4508" w:rsidRPr="007B4508">
        <w:rPr>
          <w:rFonts w:ascii="Times New Roman" w:hAnsi="Times New Roman"/>
          <w:sz w:val="24"/>
          <w:szCs w:val="24"/>
        </w:rPr>
        <w:tab/>
      </w:r>
      <w:r w:rsidR="007B4508" w:rsidRPr="007B4508">
        <w:rPr>
          <w:rFonts w:ascii="Times New Roman" w:hAnsi="Times New Roman"/>
          <w:sz w:val="24"/>
          <w:szCs w:val="24"/>
        </w:rPr>
        <w:tab/>
      </w:r>
      <w:r w:rsidR="007B4508" w:rsidRPr="007B4508">
        <w:rPr>
          <w:rFonts w:ascii="Times New Roman" w:hAnsi="Times New Roman"/>
          <w:sz w:val="24"/>
          <w:szCs w:val="24"/>
        </w:rPr>
        <w:tab/>
      </w:r>
      <w:r w:rsidR="007B4508" w:rsidRPr="007B4508">
        <w:rPr>
          <w:rFonts w:ascii="Times New Roman" w:hAnsi="Times New Roman"/>
          <w:sz w:val="24"/>
          <w:szCs w:val="24"/>
        </w:rPr>
        <w:tab/>
      </w:r>
    </w:p>
    <w:p w:rsidR="007B4508" w:rsidRPr="007B4508" w:rsidRDefault="007B4508" w:rsidP="007B4508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B4508" w:rsidRPr="007B4508" w:rsidRDefault="007B4508" w:rsidP="007B4508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B4508">
        <w:rPr>
          <w:rFonts w:ascii="Times New Roman" w:hAnsi="Times New Roman"/>
          <w:sz w:val="24"/>
          <w:szCs w:val="24"/>
        </w:rPr>
        <w:tab/>
      </w:r>
      <w:r w:rsidRPr="007B4508">
        <w:rPr>
          <w:rFonts w:ascii="Times New Roman" w:hAnsi="Times New Roman"/>
          <w:sz w:val="24"/>
          <w:szCs w:val="24"/>
        </w:rPr>
        <w:tab/>
      </w:r>
      <w:r w:rsidRPr="007B4508">
        <w:rPr>
          <w:rFonts w:ascii="Times New Roman" w:hAnsi="Times New Roman"/>
          <w:sz w:val="24"/>
          <w:szCs w:val="24"/>
        </w:rPr>
        <w:tab/>
      </w:r>
      <w:r w:rsidRPr="007B4508">
        <w:rPr>
          <w:rFonts w:ascii="Times New Roman" w:hAnsi="Times New Roman"/>
          <w:sz w:val="24"/>
          <w:szCs w:val="24"/>
        </w:rPr>
        <w:tab/>
      </w:r>
      <w:r w:rsidRPr="007B4508">
        <w:rPr>
          <w:rFonts w:ascii="Times New Roman" w:hAnsi="Times New Roman"/>
          <w:sz w:val="24"/>
          <w:szCs w:val="24"/>
        </w:rPr>
        <w:tab/>
      </w:r>
    </w:p>
    <w:p w:rsidR="007B4508" w:rsidRPr="007B4508" w:rsidRDefault="007B4508" w:rsidP="007B4508">
      <w:pPr>
        <w:pStyle w:val="a8"/>
        <w:spacing w:line="36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7B4508">
        <w:rPr>
          <w:rStyle w:val="c67"/>
          <w:rFonts w:ascii="Times New Roman" w:hAnsi="Times New Roman"/>
          <w:color w:val="000000"/>
          <w:sz w:val="24"/>
          <w:szCs w:val="24"/>
        </w:rPr>
        <w:t xml:space="preserve">     Утверждаю</w:t>
      </w:r>
    </w:p>
    <w:p w:rsidR="007B4508" w:rsidRPr="007B4508" w:rsidRDefault="007B4508" w:rsidP="007B4508">
      <w:pPr>
        <w:pStyle w:val="c3"/>
        <w:shd w:val="clear" w:color="auto" w:fill="FFFFFF"/>
        <w:spacing w:before="0" w:beforeAutospacing="0" w:after="0" w:afterAutospacing="0"/>
        <w:ind w:left="6"/>
        <w:jc w:val="right"/>
        <w:rPr>
          <w:color w:val="000000"/>
        </w:rPr>
      </w:pPr>
      <w:r w:rsidRPr="007B4508">
        <w:rPr>
          <w:rStyle w:val="c67"/>
          <w:color w:val="000000"/>
        </w:rPr>
        <w:t>        Директор МБОУ «ПСОШ №1 ПМО»</w:t>
      </w:r>
    </w:p>
    <w:p w:rsidR="007B4508" w:rsidRPr="007B4508" w:rsidRDefault="007B4508" w:rsidP="007B4508">
      <w:pPr>
        <w:pStyle w:val="c3"/>
        <w:shd w:val="clear" w:color="auto" w:fill="FFFFFF"/>
        <w:spacing w:before="0" w:beforeAutospacing="0" w:after="0" w:afterAutospacing="0"/>
        <w:ind w:left="6"/>
        <w:jc w:val="right"/>
        <w:rPr>
          <w:color w:val="000000"/>
        </w:rPr>
      </w:pPr>
      <w:r w:rsidRPr="007B4508">
        <w:rPr>
          <w:rStyle w:val="c67"/>
          <w:color w:val="000000"/>
        </w:rPr>
        <w:t>                                                                                  ___________ Н.В.Тихонова</w:t>
      </w:r>
    </w:p>
    <w:p w:rsidR="007B4508" w:rsidRPr="007B4508" w:rsidRDefault="007B4508" w:rsidP="007B4508">
      <w:pPr>
        <w:pStyle w:val="c3"/>
        <w:shd w:val="clear" w:color="auto" w:fill="FFFFFF"/>
        <w:spacing w:before="0" w:beforeAutospacing="0" w:after="0" w:afterAutospacing="0"/>
        <w:ind w:left="6"/>
        <w:jc w:val="right"/>
        <w:rPr>
          <w:color w:val="000000"/>
        </w:rPr>
      </w:pPr>
      <w:r w:rsidRPr="007B4508">
        <w:rPr>
          <w:rStyle w:val="c67"/>
          <w:color w:val="000000"/>
        </w:rPr>
        <w:t xml:space="preserve">                                                                                  Приказ № ___        </w:t>
      </w:r>
      <w:proofErr w:type="spellStart"/>
      <w:r w:rsidRPr="007B4508">
        <w:rPr>
          <w:rStyle w:val="c67"/>
          <w:color w:val="000000"/>
        </w:rPr>
        <w:t>________</w:t>
      </w:r>
      <w:proofErr w:type="gramStart"/>
      <w:r w:rsidRPr="007B4508">
        <w:rPr>
          <w:rStyle w:val="c67"/>
          <w:color w:val="000000"/>
        </w:rPr>
        <w:t>г</w:t>
      </w:r>
      <w:proofErr w:type="spellEnd"/>
      <w:proofErr w:type="gramEnd"/>
      <w:r w:rsidRPr="007B4508">
        <w:rPr>
          <w:rStyle w:val="c67"/>
          <w:color w:val="000000"/>
        </w:rPr>
        <w:t>.</w:t>
      </w:r>
    </w:p>
    <w:p w:rsidR="00756C62" w:rsidRPr="007B4508" w:rsidRDefault="00756C62" w:rsidP="007B450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        </w:t>
      </w:r>
    </w:p>
    <w:p w:rsidR="00756C62" w:rsidRPr="007B4508" w:rsidRDefault="00756C62" w:rsidP="007B450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B450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64132" w:rsidRPr="007B4508" w:rsidRDefault="00664132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64132" w:rsidRPr="007B4508" w:rsidRDefault="00664132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РАБОЧАЯ КОРРЕКЦИОННО – РАЗВИВАЮЩАЯ ПРОГРАММА</w:t>
      </w:r>
    </w:p>
    <w:p w:rsidR="00756C62" w:rsidRPr="009F5101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ДЛЯ РАБОТЫ С ДЕТЬМИ ОВЗ (ЗПР) В УСЛОВИЯХ ФГОС </w:t>
      </w:r>
    </w:p>
    <w:p w:rsidR="009F5101" w:rsidRPr="009F5101" w:rsidRDefault="009F5101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(5-9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КЛАССЫ)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664132" w:rsidRPr="007B4508" w:rsidRDefault="00664132" w:rsidP="006641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B4508" w:rsidRDefault="007B4508" w:rsidP="006641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64132" w:rsidRPr="007B4508" w:rsidRDefault="00664132" w:rsidP="006641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Педагог – психолог: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Косяненко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Г.С.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56C62" w:rsidRPr="007B4508" w:rsidRDefault="00FD7E4D" w:rsidP="00756C62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56C62" w:rsidRPr="007B4508">
        <w:rPr>
          <w:rFonts w:ascii="Times New Roman" w:hAnsi="Times New Roman"/>
          <w:sz w:val="24"/>
          <w:szCs w:val="24"/>
        </w:rPr>
        <w:t xml:space="preserve"> Пограничный, 2024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детей с ЗПР.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69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Получение детьми с ограниченными возможностями здоровья и детьми инвалидами (далее — дети с ЗПР)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 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Этому направлению служит концепция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инклюзивности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  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69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общеобразовательная школа. Такая школа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  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69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ЗПР посредством индивидуализации и дифференциации образовательного процесса.  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Программа для детей с ОВЗ 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 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основного общего образования.  Рабочая программа составлена на основе авторских психологических программ «Я – подросток.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Программа уроков психологии», автора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А. В., авторской программы «Уроки психологического развития в средней школе (V-VI классы)» автора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Локаловой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Н.П., авторской программы «Развитие познавательных способностей учащихся» 5-8 классов для общеобразовательных учреждений автора Криволапова Н.А., переработанной с требованиями федерального государственного образовательного стандарта (ФГОС) основного общего образования и типовых федеральных государственных программ по развитию познавательных сфер школьников.  </w:t>
      </w:r>
      <w:proofErr w:type="gramEnd"/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Нормативно-правовой и документальной основой программы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коррекционной работы с обучающимися общего образования являются:</w:t>
      </w:r>
      <w:proofErr w:type="gramEnd"/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Закон Российской Федерации «Об образовании»;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X.;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lastRenderedPageBreak/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О создании условий для получения образования детьми с ограниченными  возможностями здоровья и детьми-инвалидами. (Письмо МО РФ N АФ-150/06 от 18 апреля 2008 г.);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 124-ФЗ);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Письмо Минобразования РФ от 27.03.2000 № 27/901 – 6 о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–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–педагогическом консилиуме (ПМПК) образовательного учреждения. Письмо Министерства образования и науки Российской Федерации от 18 апреля 2008 года N АФ – 150/06 о создании условий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для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образования детьми с ограниченными возможностями здоровья и детей – инвалидами.</w:t>
      </w:r>
    </w:p>
    <w:p w:rsidR="00756C62" w:rsidRPr="007B4508" w:rsidRDefault="00756C62" w:rsidP="00756C6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6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России) от 30 августа 2013 г N 1015 г.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м-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и общего, основного и среднего общего образования» Федеральный закон то 24 ноября 1995 г № 181-ФЗ « О социальной защите инвалидов в Российской Федерации».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Программа сформирована для контингента детей с ОВЗ, учащихся в МБОУ «ПСОШ №1 ПМО». Всё большее число ребят относят к группе риска -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проблемным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Цель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 данной программы - 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         </w:t>
      </w: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программы:</w:t>
      </w:r>
    </w:p>
    <w:p w:rsidR="00756C62" w:rsidRPr="007B4508" w:rsidRDefault="00756C62" w:rsidP="00756C62">
      <w:pPr>
        <w:numPr>
          <w:ilvl w:val="0"/>
          <w:numId w:val="2"/>
        </w:numPr>
        <w:shd w:val="clear" w:color="auto" w:fill="FFFFFF"/>
        <w:spacing w:before="17" w:after="17" w:line="240" w:lineRule="auto"/>
        <w:ind w:left="360"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диагностика, формирование, развитие, совершенствование и коррекция познавательных процессов (восприятия, внимания, памяти, мышления);</w:t>
      </w:r>
      <w:proofErr w:type="gramEnd"/>
    </w:p>
    <w:p w:rsidR="00756C62" w:rsidRPr="007B4508" w:rsidRDefault="00756C62" w:rsidP="00756C62">
      <w:pPr>
        <w:numPr>
          <w:ilvl w:val="0"/>
          <w:numId w:val="2"/>
        </w:numPr>
        <w:shd w:val="clear" w:color="auto" w:fill="FFFFFF"/>
        <w:spacing w:before="17" w:after="17" w:line="240" w:lineRule="auto"/>
        <w:ind w:left="360"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формирование позитивной учебной и профессиональной мотивации;</w:t>
      </w:r>
    </w:p>
    <w:p w:rsidR="00756C62" w:rsidRPr="007B4508" w:rsidRDefault="00756C62" w:rsidP="00756C62">
      <w:pPr>
        <w:numPr>
          <w:ilvl w:val="0"/>
          <w:numId w:val="2"/>
        </w:numPr>
        <w:shd w:val="clear" w:color="auto" w:fill="FFFFFF"/>
        <w:spacing w:before="17" w:after="17" w:line="240" w:lineRule="auto"/>
        <w:ind w:left="360"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развитие личностной сферы (в том числе снятие тревожности, робости, агрессивн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о-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защитных реакций, формирование адекватной самооценки, развитие коммуникативных способностей).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756C62" w:rsidRPr="007B4508" w:rsidRDefault="00756C62" w:rsidP="00756C62">
      <w:pPr>
        <w:numPr>
          <w:ilvl w:val="0"/>
          <w:numId w:val="3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Соблюдение интересов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ребёнка. Принцип определяет позицию специалиста, который призван решать проблему ребёнка с максимальной пользой и в интересах ребёнка.</w:t>
      </w: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56C62" w:rsidRPr="007B4508" w:rsidRDefault="00756C62" w:rsidP="00756C62">
      <w:pPr>
        <w:numPr>
          <w:ilvl w:val="0"/>
          <w:numId w:val="3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Системность.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Принцип обеспечивает единство диагностики, коррекции и развития, т. е. системный подход к анализу особенностей развития и коррекции нарушений детей с ЗПР,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756C62" w:rsidRPr="007B4508" w:rsidRDefault="00756C62" w:rsidP="00756C62">
      <w:pPr>
        <w:numPr>
          <w:ilvl w:val="0"/>
          <w:numId w:val="3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Непрерывность.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756C62" w:rsidRPr="007B4508" w:rsidRDefault="00756C62" w:rsidP="00756C62">
      <w:pPr>
        <w:numPr>
          <w:ilvl w:val="0"/>
          <w:numId w:val="3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Вариативность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756C62" w:rsidRPr="007B4508" w:rsidRDefault="00756C62" w:rsidP="00756C62">
      <w:pPr>
        <w:numPr>
          <w:ilvl w:val="0"/>
          <w:numId w:val="3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Рекомендательный характер оказания помощи.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ЗПР в классы, занимающиеся по адаптированной образовательной программе.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Психолого-педагогические и организационные условия реализации программы:</w:t>
      </w:r>
    </w:p>
    <w:p w:rsidR="00756C62" w:rsidRPr="007B4508" w:rsidRDefault="00756C62" w:rsidP="00756C62">
      <w:pPr>
        <w:numPr>
          <w:ilvl w:val="0"/>
          <w:numId w:val="4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реализация коррекционно-развивающих мероприятий в соответствии с образовательным маршрутом ученика;</w:t>
      </w:r>
    </w:p>
    <w:p w:rsidR="00756C62" w:rsidRPr="007B4508" w:rsidRDefault="00756C62" w:rsidP="00756C62">
      <w:pPr>
        <w:numPr>
          <w:ilvl w:val="0"/>
          <w:numId w:val="4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</w:t>
      </w:r>
    </w:p>
    <w:p w:rsidR="00756C62" w:rsidRPr="007B4508" w:rsidRDefault="00756C62" w:rsidP="00756C62">
      <w:pPr>
        <w:numPr>
          <w:ilvl w:val="0"/>
          <w:numId w:val="4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учет особенностей развития каждого ребенка;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1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- предоставление психологических и социальных         индивидуальных консультаций;</w:t>
      </w:r>
    </w:p>
    <w:p w:rsidR="00756C62" w:rsidRPr="007B4508" w:rsidRDefault="00756C62" w:rsidP="00756C62">
      <w:pPr>
        <w:numPr>
          <w:ilvl w:val="0"/>
          <w:numId w:val="5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создание условий по охране и укреплению здоровья детей;</w:t>
      </w:r>
    </w:p>
    <w:p w:rsidR="00756C62" w:rsidRPr="007B4508" w:rsidRDefault="00756C62" w:rsidP="00756C62">
      <w:pPr>
        <w:numPr>
          <w:ilvl w:val="0"/>
          <w:numId w:val="5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формирование мотивационной готовности к обучению;</w:t>
      </w:r>
    </w:p>
    <w:p w:rsidR="00756C62" w:rsidRPr="007B4508" w:rsidRDefault="00756C62" w:rsidP="00756C62">
      <w:pPr>
        <w:numPr>
          <w:ilvl w:val="0"/>
          <w:numId w:val="5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развитие и совершенствование высших психических функций (память, внимание, восприятие, мышление, речь);</w:t>
      </w:r>
    </w:p>
    <w:p w:rsidR="00756C62" w:rsidRPr="007B4508" w:rsidRDefault="00756C62" w:rsidP="00756C62">
      <w:pPr>
        <w:numPr>
          <w:ilvl w:val="0"/>
          <w:numId w:val="5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действия;</w:t>
      </w:r>
    </w:p>
    <w:p w:rsidR="00756C62" w:rsidRPr="007B4508" w:rsidRDefault="00756C62" w:rsidP="00756C62">
      <w:pPr>
        <w:numPr>
          <w:ilvl w:val="0"/>
          <w:numId w:val="5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совершенствование и развитие эмоционально-личностной сферы;</w:t>
      </w:r>
    </w:p>
    <w:p w:rsidR="00756C62" w:rsidRPr="007B4508" w:rsidRDefault="00756C62" w:rsidP="00756C62">
      <w:pPr>
        <w:numPr>
          <w:ilvl w:val="0"/>
          <w:numId w:val="5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коррекция детско-родительских отношений.</w:t>
      </w: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right="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Кадровое обеспечение программы</w:t>
      </w:r>
    </w:p>
    <w:p w:rsidR="00FD7E4D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Важным моментом реализации программы коррекционной работы является кадровое обеспечение. С целью обеспечения освоения детьми с ограниченными возможностями здоровья основной образовательной программы основного общего образования, коррекции и развития недостатков их физического и (или) психического развития в штатном расписании МБО</w:t>
      </w:r>
      <w:r w:rsidR="00F66AF4">
        <w:rPr>
          <w:rFonts w:eastAsia="Times New Roman"/>
          <w:color w:val="000000"/>
          <w:sz w:val="24"/>
          <w:szCs w:val="24"/>
          <w:lang w:eastAsia="ru-RU"/>
        </w:rPr>
        <w:t>У «ПСОШ №1 ПМО» имеется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66AF4">
        <w:rPr>
          <w:rFonts w:eastAsia="Times New Roman"/>
          <w:color w:val="000000"/>
          <w:sz w:val="24"/>
          <w:szCs w:val="24"/>
          <w:lang w:eastAsia="ru-RU"/>
        </w:rPr>
        <w:t xml:space="preserve">0,5 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с</w:t>
      </w:r>
      <w:r w:rsidR="00F66AF4">
        <w:rPr>
          <w:rFonts w:eastAsia="Times New Roman"/>
          <w:color w:val="000000"/>
          <w:sz w:val="24"/>
          <w:szCs w:val="24"/>
          <w:lang w:eastAsia="ru-RU"/>
        </w:rPr>
        <w:t xml:space="preserve">тавки педагога-психолога. 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К числу основных условий необходимых для повышения эффективности обучения и воспитания детей с ЗПР относятся:</w:t>
      </w:r>
    </w:p>
    <w:p w:rsidR="00756C62" w:rsidRPr="007B4508" w:rsidRDefault="00756C62" w:rsidP="00756C62">
      <w:pPr>
        <w:numPr>
          <w:ilvl w:val="0"/>
          <w:numId w:val="6"/>
        </w:numPr>
        <w:shd w:val="clear" w:color="auto" w:fill="FFFFFF"/>
        <w:spacing w:before="17" w:after="17" w:line="240" w:lineRule="auto"/>
        <w:ind w:left="0"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</w:t>
      </w:r>
    </w:p>
    <w:p w:rsidR="00756C62" w:rsidRPr="007B4508" w:rsidRDefault="00756C62" w:rsidP="00756C62">
      <w:pPr>
        <w:numPr>
          <w:ilvl w:val="0"/>
          <w:numId w:val="6"/>
        </w:numPr>
        <w:shd w:val="clear" w:color="auto" w:fill="FFFFFF"/>
        <w:spacing w:before="17" w:after="17" w:line="240" w:lineRule="auto"/>
        <w:ind w:left="0"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разработка и реализация педагогических технологий (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диагностико-информационных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, образовательных, коррекционных, реабилитационных);</w:t>
      </w:r>
    </w:p>
    <w:p w:rsidR="00756C62" w:rsidRPr="007B4508" w:rsidRDefault="00756C62" w:rsidP="00756C62">
      <w:pPr>
        <w:numPr>
          <w:ilvl w:val="0"/>
          <w:numId w:val="6"/>
        </w:numPr>
        <w:shd w:val="clear" w:color="auto" w:fill="FFFFFF"/>
        <w:spacing w:before="17" w:after="17" w:line="240" w:lineRule="auto"/>
        <w:ind w:left="0"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расширение перечня педагогических, психотерапевтических, социальных и правовых услуг детям и родителям;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12" w:right="12" w:firstLine="69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выпускниками начальной школы определённых личностных,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 (система ценностных отношений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):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положительное отношение к школе;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принятие социальной роли ученика;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учебно-познавательный интерес к новому учебному материалу и способам решения новой задачи;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lastRenderedPageBreak/>
        <w:t>∙ способность к оценке своей учебной деятельности;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знание основных моральных норм и ориентация на их выполнение;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развитие самостоятельности и личной ответственности за свои поступки;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адекватно судить о причинах своего успеха/неуспеха в учении, связывая успех с усилиями, трудолюбием, старанием;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этические чувства - стыда, вины, совести как регуляторов морального поведения;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готовность совершить дальнейший профессиональный выбор, соответствующий интересам, склонностям, состоянию здоровья.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осуществлять итоговый и пошаговый контроль по результату.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начинать выполнение действия и заканчивать его в требуемый временной момент.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адекватно воспринимать предложения и оценку учителей, товарищей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р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одителей и других людей.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контролировать своѐ поведение в зависимости от ситуации.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u w:val="single"/>
          <w:lang w:eastAsia="ru-RU"/>
        </w:rPr>
        <w:t>Познавательные УУД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использовать элементы причинно-следственного анализа;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исследование несложных реальных связей и зависимостей;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поиск и извлечение нужной информации по заданной теме в адаптированных источниках различного типа;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определение собственного отношения к явлениям современной жизни, формулирование своей точки зрения;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адекватно использовать речевые средства для решения различных коммуникативных задач;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договариваться и приходить к общему решению в совместной деятельности, в том числе в ситуации столкновения интересов;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∙ конструктивно разрешать конфликтные ситуации.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Основными направлениями работы психологического сопровождения в течение всего периода обучения являются.</w:t>
      </w:r>
    </w:p>
    <w:p w:rsidR="00756C62" w:rsidRPr="007B4508" w:rsidRDefault="00756C62" w:rsidP="00756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Диагностика познавательной, мотивационной и эмоционально-волевой сфер личности учащихся.</w:t>
      </w:r>
    </w:p>
    <w:p w:rsidR="00756C62" w:rsidRPr="007B4508" w:rsidRDefault="00756C62" w:rsidP="00756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Аналитическая работа.</w:t>
      </w:r>
    </w:p>
    <w:p w:rsidR="00756C62" w:rsidRPr="007B4508" w:rsidRDefault="00756C62" w:rsidP="00756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Организационная работа (создание единого информационного поля школы, ориентированного на всех участников образовательного процесса — проведение 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lastRenderedPageBreak/>
        <w:t>школьных         психолого-педагогического        консилиума, больших и малых педсоветов, обучающих семинаров, совещаний с представителями администрации, педагогами и родителями).</w:t>
      </w:r>
    </w:p>
    <w:p w:rsidR="00756C62" w:rsidRPr="007B4508" w:rsidRDefault="00756C62" w:rsidP="00756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Консультативная работа с педагогами, учащимися и родителями.</w:t>
      </w:r>
    </w:p>
    <w:p w:rsidR="00756C62" w:rsidRPr="007B4508" w:rsidRDefault="00756C62" w:rsidP="00756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756C62" w:rsidRPr="007B4508" w:rsidRDefault="00756C62" w:rsidP="00756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Коррекционно-развивающая работа (индивидуальные и групповые занятия с учащимися, испытывающими трудности в школьной адаптации).  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Психолого-педагогическое сопровождение ребенка с ЗПР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для обеспечения эффективной интеграции детей с ЗПР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учащимися (как имеющими, так и не имеющими недостатки в развитии), их родителями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(законными представителями), педагогическими работниками.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В содержание исследования ребенка психологом входит следующее:</w:t>
      </w:r>
    </w:p>
    <w:p w:rsidR="00756C62" w:rsidRPr="007B4508" w:rsidRDefault="00756C62" w:rsidP="00756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756C62" w:rsidRPr="007B4508" w:rsidRDefault="00756C62" w:rsidP="00756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депривация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). Необходимо знать характер воспитания ребенка (чрезмерная опека, отсутствие внимания к нему и другие).</w:t>
      </w:r>
    </w:p>
    <w:p w:rsidR="00756C62" w:rsidRPr="007B4508" w:rsidRDefault="00756C62" w:rsidP="00756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Изучение работ ребёнка (тетради, рисунки, поделки и т. п.).</w:t>
      </w:r>
    </w:p>
    <w:p w:rsidR="00756C62" w:rsidRPr="007B4508" w:rsidRDefault="00756C62" w:rsidP="00756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Непосредственное обследование ребёнка. Беседа с целью уточнения мотивации, запаса представлений об окружающем мире, уровня развития речи.</w:t>
      </w:r>
    </w:p>
    <w:p w:rsidR="00756C62" w:rsidRPr="007B4508" w:rsidRDefault="00756C62" w:rsidP="00756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Выявление и раскрытие причин и характера тех или иных особенностей психического развития детей.</w:t>
      </w:r>
    </w:p>
    <w:p w:rsidR="00756C62" w:rsidRPr="007B4508" w:rsidRDefault="00756C62" w:rsidP="00756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756C62" w:rsidRPr="007B4508" w:rsidRDefault="00756C62" w:rsidP="00756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Выработка рекомендаций по обучению и воспитанию. Составление индивидуальных образовательных маршрутов психолого-педагогического сопровождения.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- формирование произвольной деятельности, выработка навыка самоконтроля; для третьих необходимы специальные занятия по развитию моторики и т.д.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Эти рекомендации психолог обсуждает с учителем, специалистами и родителями, осуществляя постоянное взаимодействие. Составляется комплексный план оказания ребенку психолого-педагогической помощи с указанием этапов и методов коррекционной 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lastRenderedPageBreak/>
        <w:t>работы. Обращается внимание на предупреждение физических, интеллектуальных и эмоциональных перегрузок.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корреционно-развивающая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Учащиеся, занимаются в общих классах по адаптированной образовательной программе для таких детей — форма дифференциации образования, позволяющая решать задачи своевременной активной помощи детям с ограниченными возможностями здоровья. В школе нет специально отдельно сформированных классов, которые занимаются по адаптированной программе для детей с ЗПР.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756C62" w:rsidRPr="007B4508" w:rsidRDefault="00756C62" w:rsidP="00756C62">
      <w:pPr>
        <w:numPr>
          <w:ilvl w:val="0"/>
          <w:numId w:val="9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формирование УУД на всех этапах учебного процесса;</w:t>
      </w:r>
    </w:p>
    <w:p w:rsidR="00756C62" w:rsidRPr="007B4508" w:rsidRDefault="00756C62" w:rsidP="00756C62">
      <w:pPr>
        <w:numPr>
          <w:ilvl w:val="0"/>
          <w:numId w:val="9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-разделение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756C62" w:rsidRPr="007B4508" w:rsidRDefault="00756C62" w:rsidP="00756C62">
      <w:pPr>
        <w:numPr>
          <w:ilvl w:val="0"/>
          <w:numId w:val="10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Еще одним условием успешного обучения детей с ЗПР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ПМПК.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Занятия строятся с учетом основных принципов коррекционно-развивающего обучения:  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Принцип системности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Принцип единства диагностики и коррекции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 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принцип коррекции определяет тактику проведения коррекционной 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lastRenderedPageBreak/>
        <w:t>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69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Принцип динамичности восприятия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 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Принцип продуктивной обработки информации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Принцип учета эмоциональной окрашенности материала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Во время индивидуальных занятий с учениками работает педагог-психолог. Коррекционная работа осуществляется в рамках целостного подхода к воспитанию и развитию ребенка.  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</w:t>
      </w:r>
    </w:p>
    <w:p w:rsidR="00756C62" w:rsidRPr="007B4508" w:rsidRDefault="00756C62" w:rsidP="00756C62">
      <w:pPr>
        <w:numPr>
          <w:ilvl w:val="0"/>
          <w:numId w:val="11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развитие УУД с опорой на «зону ближайшего развития»;</w:t>
      </w:r>
    </w:p>
    <w:p w:rsidR="00756C62" w:rsidRPr="007B4508" w:rsidRDefault="00756C62" w:rsidP="00756C62">
      <w:pPr>
        <w:numPr>
          <w:ilvl w:val="0"/>
          <w:numId w:val="11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воздействие через эмоциональную сферу.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 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Результатом коррекционной работы является достижение ребёнком с ЗПР планируемых результатов освоения образовательной программы.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Цель коррекционно-развивающих занятий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ПМПК.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Задачи,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решаемые на коррекционно-развивающих занятиях:  </w:t>
      </w:r>
    </w:p>
    <w:p w:rsidR="00756C62" w:rsidRPr="007B4508" w:rsidRDefault="00756C62" w:rsidP="00756C62">
      <w:pPr>
        <w:numPr>
          <w:ilvl w:val="0"/>
          <w:numId w:val="12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создание условий для развития сохранных функций;  </w:t>
      </w:r>
    </w:p>
    <w:p w:rsidR="00756C62" w:rsidRPr="007B4508" w:rsidRDefault="00756C62" w:rsidP="00756C62">
      <w:pPr>
        <w:numPr>
          <w:ilvl w:val="0"/>
          <w:numId w:val="12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формирование положительной мотивации к обучению;  </w:t>
      </w:r>
    </w:p>
    <w:p w:rsidR="00756C62" w:rsidRPr="007B4508" w:rsidRDefault="00756C62" w:rsidP="00756C62">
      <w:pPr>
        <w:numPr>
          <w:ilvl w:val="0"/>
          <w:numId w:val="12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повышение уровня общего развития; коррекция отклонений в развитии познавательной и эмоционально-личностной сферы;  </w:t>
      </w:r>
    </w:p>
    <w:p w:rsidR="00756C62" w:rsidRPr="007B4508" w:rsidRDefault="00756C62" w:rsidP="00756C62">
      <w:pPr>
        <w:numPr>
          <w:ilvl w:val="0"/>
          <w:numId w:val="12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формирование механизмов волевой регуляции в процессе осуществления заданной деятельности;  </w:t>
      </w:r>
    </w:p>
    <w:p w:rsidR="00756C62" w:rsidRPr="007B4508" w:rsidRDefault="00756C62" w:rsidP="00756C62">
      <w:pPr>
        <w:numPr>
          <w:ilvl w:val="0"/>
          <w:numId w:val="12"/>
        </w:numPr>
        <w:shd w:val="clear" w:color="auto" w:fill="FFFFFF"/>
        <w:spacing w:before="17" w:after="17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воспитание умения общаться, развитие коммуникативных навыков.</w:t>
      </w:r>
    </w:p>
    <w:p w:rsidR="00756C62" w:rsidRPr="007B4508" w:rsidRDefault="00756C62" w:rsidP="00756C62">
      <w:pPr>
        <w:shd w:val="clear" w:color="auto" w:fill="FFFFFF"/>
        <w:spacing w:after="0" w:line="240" w:lineRule="auto"/>
        <w:ind w:left="-4" w:firstLine="71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Форма работы: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индивидуальная         (групповая 3-5 учащихся), занятия будут проходить в кабинете педагога-психолога.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Результатами работы по данной программе ожидается повышение уровня развития УУД у детей с ЗПР. Определить результативность проведенной работы поможет мониторинг развития УУД, который будет проведен в конце учебного года. Результаты исследования помогут сделать вывод о том, была ли достигнута поставленная цель и были ли решены поставленные задачи, а так же позволит внести необходимые изменения и дополнения в программу, если это будет необходимо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КОРРЕКЦИОННО-РАЗВИВАЮЩИХ ЗАНЯТИЙ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Программа рассчитана на учащихся 5-9 классов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5 класс: учебный год - 34 часа, в неделю -1 час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6 класс: учебный год - 34 часа, в неделю -1 час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7 класс: учебный год - 34 часа, в неделю -1 час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8 класс: учебный год - 34 часа, в неделю -1 час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9 класс: учебный год - 34 часа, в неделю -1 час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5 класс (34 часа на учебный год)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Знакомство.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Рефлексия собственных личностных качеств, игры и упражнения, направленные на снижение внутреннего напряжения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р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азвитие внимания (переключение), мышления (синтез, анализ через синтез).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Какие мы разные.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Рефлексия чувств, развитие пространственных представлений. Развитие мышления (гибкость, анализ через синтез). Игры и упражнения.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Я узнаю себя.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Рефлексия личностных качеств. Развитие внутреннего плана действий. Развитие мышления (абстрагирование, вербальный анализ). Игры и упражнения.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Я – ромашка.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Рефлексия личностных качеств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р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азвитие мышления (установление закономерностей, гибкость). Игры и упражнения.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Что я чувствую.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Рефлексия собственных чувств. Развитие мышления (установление закономерностей, установление сходства, противоположности, различия).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Какие слова легче?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Виды вербальных реакций. Развитие внимания (устойчивость), мышления (гибкость), вербального мышления.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Делаем вместе.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Развитие внимания (устойчивость в условиях коллективной деятельности), вербального мышления (определение понятий), умения различать разные формы поведения. Игры и упражнения.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Сравниваем понятия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внутреннего плана действий, логического мышления (установление отношений между понятиями), эмоциональной сферы. Игры и упражнения.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Творчество.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Развитие воображения, логического мышления (деление понятий). Рефлексия собственных личностных качеств. Игры и упражнения, направленные на развитие воображения.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Суждения.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Развитие воображения. Развитие логических форм вербального мышления (определение видов суждений). Рефлексия личностных качеств. Определение вида суждения. Игры и упражнения, направленные на развитие познавательных процессов.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Переворот фигур.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Развитие пространственных представлений. Развитие мышления (установление закономерностей). Развитие логических форм вербального мышления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р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азвитие перцептивно-эмоциональной сферы.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Учимся рассуждать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внимания, логических форм вербального мышления. Тренинг поведения в конфликтных ситуациях. Игры и упражнения, направленные на развитие внимания.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333333"/>
          <w:sz w:val="24"/>
          <w:szCs w:val="24"/>
          <w:lang w:eastAsia="ru-RU"/>
        </w:rPr>
        <w:t>6 класс 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(34 часа на учебный год)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Классификация, сравнение понятий. Словосочетания 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Правила классификации. Отношения между понятиями. Существенные и несущественные признаки. Смысловые словосочетания.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Творчество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Что такое творчество? Методы решения творческих задач. Из жизни великих людей секреты и методы творчества. Диагностика творческих способностей. Практические задачи и развивающие игры.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Конструирование на плоскости и в пространстве. 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Головоломки на плоскости. Создание фигур по заданным рисункам. Диагностика пространственного воображения. Конструирование в пространстве. Создание моделей пространственных фигур.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Оценка явлений и событий с разных точек зрения. 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Формирование умений и задавать вопросы, видеть положительные и отрицательные стороны явлений. Практические задачи и развивающие игры.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Постановка и разрешение проблем.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 Анализ проблемной ситуации. Методы разрешения проблемных ситуаций: мозговой штурм, метод разрешения противоречий, метод морфологического ящика. Мозговой штурм: из истории возникновения, основные этапы, правила работы. Метод разрешения противоречий: сущность метода, применение к решению проблемных ситуаций. Метод морфологического ящика: из истории возникновения, сущность метода, алгоритм его применения. Практические задания и развивающие игры.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7 класс (34 часа на учебный год)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Вводное занятие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Стартовая диагностика интеллектуальной и эмоционально-волевой сфер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. Определение уровня интеллектуального и личностного развития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учающихся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. Развитие личностно-мотивационной сферы. 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рефлексивной деятельности. Формирование адекватной самооценки.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познавательной сферы. 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3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профессионального самоопределения. Представления человека о себе, своих личных качествах, «Я — образ». Что такое искать свое имя?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Итоговое занятие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Подведение итогов курса. Рефлексия (лист достижений). Итоговая диагностика уровня интеллектуального и личностного развития учащихся.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8 класс (34 часа на учебный год)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Вводное занятие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Стартовая диагностика интеллектуальной и эмоционально-волевой сфер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Определение уровня интеллектуального и личностного развития учащихся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. Развитие личностно-мотивационной сферы. Формирование учебной и познавательной мотивации, снятие тревожности. Развитие чувства ответственности за принятое решение. Формирование навыков построения внутреннего плана действий, овладение приемами самоконтроля и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. Развитие рефлексивной деятельности путём обращения к проектным формам и обратной связи. Формирование 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lastRenderedPageBreak/>
        <w:t>адекватной самооценки. Развитие социального интеллекта и навыков внимательного отношения к другому человеку.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познавательной сферы. 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внимания в условиях индивидуальной и коллективной деятельности.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3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профессионального самоопределения. В чем состоит индивидуальность и неповторимость личности? Самораскрытие, самопознание. Знакомство с миром профессий, их видами и типами. Составление карты выбора профессии. Знакомство с формулой профессии. Личностные особенности и выбор профессии. Соотнесение интересов, склонностей и способностей с требованиями профессий.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Итоговое занятие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Подведение итогов курса. Рефлексия (лист достижений). Итоговая диагностика уровня интеллектуального и личностного развития учащихся.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9 класс (34 часа на учебный год)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Вводное занятие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Стартовая диагностика интеллектуальной и эмоционально-волевой сфер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Определение уровня интеллектуального и личностного развития учащихся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Подросток и его психосоциальная компетентность. Формирование навыков построения внутреннего плана действий. Развитие рефлексивной деятельности. Развитие навыков поведения в конфликтных ситуациях. Создание условий для обращения подростков к собственному опыту общения на модели игровой ситуации.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познавательной сферы. Знакомство с методами тренировки внимания, эффективного запоминания, тренировки мышления. Развитие творческого мышления. Психологическая готовность к экзаменам.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3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Развитие профессионального самоопределения. 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</w:r>
    </w:p>
    <w:p w:rsidR="00756C62" w:rsidRPr="007B4508" w:rsidRDefault="00756C62" w:rsidP="00756C6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t>Итоговое занятие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. Подведение итогов курса. Рефлексия (лист достижений). Итоговая диагностика уровня интеллектуального и личностного развития учащихся.</w:t>
      </w: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Pr="007B4508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Pr="007B4508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Pr="007B4508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Pr="007B4508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24252" w:rsidRDefault="00024252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24252" w:rsidRDefault="00024252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24252" w:rsidRPr="007B4508" w:rsidRDefault="00024252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Pr="007B4508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Pr="007B4508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0399" w:rsidRPr="007B4508" w:rsidRDefault="00560399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1049AC">
      <w:pPr>
        <w:shd w:val="clear" w:color="auto" w:fill="FFFFFF"/>
        <w:spacing w:after="0" w:line="240" w:lineRule="auto"/>
        <w:ind w:left="-4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Литература, используемая при составлении программы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Альманах психологических тестов. — М.: КСП, 1996.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Бабкина Н. В. Формирование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познавательной деятельности у детей с ЗПР в различных условиях обучения // Дефектология. — 2003. — № 6.  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Бабкина Н. В., Баулина Н.С.,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Бибик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Л.И. Опыт использования занятий развивающего цикла в учебном процессе начальной школы // Наука и школа. — 1999. — № 1.  5.Диагностика и коррекция задержки психического развития у детей: Пособие для учителе</w:t>
      </w:r>
      <w:r w:rsidR="006C4B90">
        <w:rPr>
          <w:rFonts w:eastAsia="Times New Roman"/>
          <w:color w:val="000000"/>
          <w:sz w:val="24"/>
          <w:szCs w:val="24"/>
          <w:lang w:eastAsia="ru-RU"/>
        </w:rPr>
        <w:t>й и специалистов коррекционно-</w:t>
      </w:r>
      <w:r w:rsidRPr="007B4508">
        <w:rPr>
          <w:rFonts w:eastAsia="Times New Roman"/>
          <w:color w:val="000000"/>
          <w:sz w:val="24"/>
          <w:szCs w:val="24"/>
          <w:lang w:eastAsia="ru-RU"/>
        </w:rPr>
        <w:t>развивающего обучения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>од ред. С.Г. Шевченко. — М.: АРКТИ, 2001.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И. В. Психология для малышей или сказка о самой душевной науке.- М.:»Педагогика-Пресс» 2000г.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Егорова Т. В. Особенности памяти и мышления школьников, отстающих в развитии. — М., 1973.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Зак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А. З. Методы развития интеллектуальных способностей у детей. - М.: ИНТЕРПРАКС, 1994.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Клюева Н.В. Касаткина Ю.В. Учим детей общению. Характер, Коммуникабельности. Пособие для родителей и педагогов.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Лубовский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В. И. Развитие словесной регуляции действий у детей. - М., 2000.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Развивающие игры для детей. — М.: Физкультура и спорт, 2001.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Рогов Е.И. Настольная книга практического   психолога в образовании. - М.: ВЛАДОС, 1995.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Платонов К. К. Занимательная психология.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СпПб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.: Питер, 2007. – 284с.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Романчук О. И.   Дорога любви. Путеводитель для родителей детей с особыми потребностями и тех, кто идет рядом. М.: Генезис, 2010.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Сковронская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Л. В. Родительский класс, или Практическое руководство для сомневающихся родителей. М.: Генезис, 2014  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Тихомирова Л. Ф., Басов А.В. Развитие логического мышления детей. — Ярославль: ТОО «Гринго», 1995.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>Тихомирова Л. Ф. Развитие познавательных способностей детей. Пособие для родителей и педагогов. Ярославль, «Академия развития», 2003г.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Улъенкова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У. В. Шестилетние дети с задержкой психического развития. — М.: Педагогика, 1990.</w:t>
      </w:r>
    </w:p>
    <w:p w:rsidR="001049AC" w:rsidRPr="007B4508" w:rsidRDefault="001049AC" w:rsidP="001049A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Шевченко С. Г.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Коррекционно-развиваюшее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обучение: Организационно-педагогические аспекты: Метод, пособие для учителей классов </w:t>
      </w:r>
      <w:proofErr w:type="spellStart"/>
      <w:r w:rsidRPr="007B4508">
        <w:rPr>
          <w:rFonts w:eastAsia="Times New Roman"/>
          <w:color w:val="000000"/>
          <w:sz w:val="24"/>
          <w:szCs w:val="24"/>
          <w:lang w:eastAsia="ru-RU"/>
        </w:rPr>
        <w:t>коррекционн</w:t>
      </w:r>
      <w:proofErr w:type="gramStart"/>
      <w:r w:rsidRPr="007B4508">
        <w:rPr>
          <w:rFonts w:eastAsia="Times New Roman"/>
          <w:color w:val="000000"/>
          <w:sz w:val="24"/>
          <w:szCs w:val="24"/>
          <w:lang w:eastAsia="ru-RU"/>
        </w:rPr>
        <w:t>о</w:t>
      </w:r>
      <w:proofErr w:type="spellEnd"/>
      <w:r w:rsidRPr="007B4508">
        <w:rPr>
          <w:rFonts w:eastAsia="Times New Roman"/>
          <w:color w:val="000000"/>
          <w:sz w:val="24"/>
          <w:szCs w:val="24"/>
          <w:lang w:eastAsia="ru-RU"/>
        </w:rPr>
        <w:t>-</w:t>
      </w:r>
      <w:proofErr w:type="gramEnd"/>
      <w:r w:rsidRPr="007B4508">
        <w:rPr>
          <w:rFonts w:eastAsia="Times New Roman"/>
          <w:color w:val="000000"/>
          <w:sz w:val="24"/>
          <w:szCs w:val="24"/>
          <w:lang w:eastAsia="ru-RU"/>
        </w:rPr>
        <w:t xml:space="preserve"> развивающего обучения. - М.: ВЛАДОС, 1999.</w:t>
      </w: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49AC" w:rsidRPr="007B4508" w:rsidRDefault="001049AC" w:rsidP="00756C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sectPr w:rsidR="001049AC" w:rsidRPr="007B4508" w:rsidSect="00C22A9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5E" w:rsidRDefault="0038145E" w:rsidP="005D3A12">
      <w:pPr>
        <w:spacing w:after="0" w:line="240" w:lineRule="auto"/>
      </w:pPr>
      <w:r>
        <w:separator/>
      </w:r>
    </w:p>
  </w:endnote>
  <w:endnote w:type="continuationSeparator" w:id="0">
    <w:p w:rsidR="0038145E" w:rsidRDefault="0038145E" w:rsidP="005D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427566"/>
      <w:docPartObj>
        <w:docPartGallery w:val="Page Numbers (Bottom of Page)"/>
        <w:docPartUnique/>
      </w:docPartObj>
    </w:sdtPr>
    <w:sdtContent>
      <w:p w:rsidR="00C22A94" w:rsidRDefault="00703A7A">
        <w:pPr>
          <w:pStyle w:val="ab"/>
          <w:jc w:val="right"/>
        </w:pPr>
        <w:fldSimple w:instr=" PAGE   \* MERGEFORMAT ">
          <w:r w:rsidR="00FD7E4D">
            <w:rPr>
              <w:noProof/>
            </w:rPr>
            <w:t>4</w:t>
          </w:r>
        </w:fldSimple>
      </w:p>
    </w:sdtContent>
  </w:sdt>
  <w:p w:rsidR="00C22A94" w:rsidRDefault="00C22A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5E" w:rsidRDefault="0038145E" w:rsidP="005D3A12">
      <w:pPr>
        <w:spacing w:after="0" w:line="240" w:lineRule="auto"/>
      </w:pPr>
      <w:r>
        <w:separator/>
      </w:r>
    </w:p>
  </w:footnote>
  <w:footnote w:type="continuationSeparator" w:id="0">
    <w:p w:rsidR="0038145E" w:rsidRDefault="0038145E" w:rsidP="005D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451"/>
    <w:multiLevelType w:val="multilevel"/>
    <w:tmpl w:val="A84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86A63"/>
    <w:multiLevelType w:val="multilevel"/>
    <w:tmpl w:val="725A45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50E5F"/>
    <w:multiLevelType w:val="multilevel"/>
    <w:tmpl w:val="1E60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F1A4A"/>
    <w:multiLevelType w:val="multilevel"/>
    <w:tmpl w:val="5EA08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85D18"/>
    <w:multiLevelType w:val="multilevel"/>
    <w:tmpl w:val="5412C0C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9783A"/>
    <w:multiLevelType w:val="multilevel"/>
    <w:tmpl w:val="4F0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E03F4"/>
    <w:multiLevelType w:val="multilevel"/>
    <w:tmpl w:val="CFD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80626"/>
    <w:multiLevelType w:val="multilevel"/>
    <w:tmpl w:val="FA7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D3EC2"/>
    <w:multiLevelType w:val="multilevel"/>
    <w:tmpl w:val="CC046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365D8"/>
    <w:multiLevelType w:val="multilevel"/>
    <w:tmpl w:val="9C54D5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82F72"/>
    <w:multiLevelType w:val="multilevel"/>
    <w:tmpl w:val="E10C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E4D85"/>
    <w:multiLevelType w:val="multilevel"/>
    <w:tmpl w:val="3C62F5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2412B"/>
    <w:multiLevelType w:val="multilevel"/>
    <w:tmpl w:val="ABD0BA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42655"/>
    <w:multiLevelType w:val="multilevel"/>
    <w:tmpl w:val="AF2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35C9D"/>
    <w:multiLevelType w:val="multilevel"/>
    <w:tmpl w:val="7356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C14EB8"/>
    <w:multiLevelType w:val="multilevel"/>
    <w:tmpl w:val="3E42D1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0106C1"/>
    <w:multiLevelType w:val="multilevel"/>
    <w:tmpl w:val="B478E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430E2"/>
    <w:multiLevelType w:val="multilevel"/>
    <w:tmpl w:val="2B6ADB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C129D"/>
    <w:multiLevelType w:val="multilevel"/>
    <w:tmpl w:val="725CC1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A31EF8"/>
    <w:multiLevelType w:val="multilevel"/>
    <w:tmpl w:val="87EAA4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B7ACF"/>
    <w:multiLevelType w:val="multilevel"/>
    <w:tmpl w:val="316A33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15D22"/>
    <w:multiLevelType w:val="multilevel"/>
    <w:tmpl w:val="38D2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DD2436"/>
    <w:multiLevelType w:val="multilevel"/>
    <w:tmpl w:val="E00242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DC7CD6"/>
    <w:multiLevelType w:val="multilevel"/>
    <w:tmpl w:val="FA1EF2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BE59A2"/>
    <w:multiLevelType w:val="multilevel"/>
    <w:tmpl w:val="AD9CB6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F207C"/>
    <w:multiLevelType w:val="multilevel"/>
    <w:tmpl w:val="EFEE339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90316"/>
    <w:multiLevelType w:val="multilevel"/>
    <w:tmpl w:val="1ED42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7E43CC"/>
    <w:multiLevelType w:val="multilevel"/>
    <w:tmpl w:val="3AE85B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C2671C"/>
    <w:multiLevelType w:val="multilevel"/>
    <w:tmpl w:val="B50A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0277DD"/>
    <w:multiLevelType w:val="multilevel"/>
    <w:tmpl w:val="30906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623DE9"/>
    <w:multiLevelType w:val="multilevel"/>
    <w:tmpl w:val="B6DA57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886A74"/>
    <w:multiLevelType w:val="multilevel"/>
    <w:tmpl w:val="54F6E0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6010E"/>
    <w:multiLevelType w:val="multilevel"/>
    <w:tmpl w:val="4706245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1654A4"/>
    <w:multiLevelType w:val="multilevel"/>
    <w:tmpl w:val="BA8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50233"/>
    <w:multiLevelType w:val="multilevel"/>
    <w:tmpl w:val="1326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BB71B0"/>
    <w:multiLevelType w:val="multilevel"/>
    <w:tmpl w:val="5A2E2B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340D7"/>
    <w:multiLevelType w:val="multilevel"/>
    <w:tmpl w:val="63842B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EC3E88"/>
    <w:multiLevelType w:val="multilevel"/>
    <w:tmpl w:val="382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932EA8"/>
    <w:multiLevelType w:val="multilevel"/>
    <w:tmpl w:val="42B69E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C76773"/>
    <w:multiLevelType w:val="multilevel"/>
    <w:tmpl w:val="D9087F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A6937"/>
    <w:multiLevelType w:val="multilevel"/>
    <w:tmpl w:val="769221B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F7D59"/>
    <w:multiLevelType w:val="multilevel"/>
    <w:tmpl w:val="459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434B8C"/>
    <w:multiLevelType w:val="multilevel"/>
    <w:tmpl w:val="173477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233A7D"/>
    <w:multiLevelType w:val="multilevel"/>
    <w:tmpl w:val="3A5ADB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231FB7"/>
    <w:multiLevelType w:val="multilevel"/>
    <w:tmpl w:val="D43CA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55136"/>
    <w:multiLevelType w:val="multilevel"/>
    <w:tmpl w:val="779C28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AC44EC"/>
    <w:multiLevelType w:val="multilevel"/>
    <w:tmpl w:val="94B2EF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41"/>
  </w:num>
  <w:num w:numId="4">
    <w:abstractNumId w:val="6"/>
  </w:num>
  <w:num w:numId="5">
    <w:abstractNumId w:val="5"/>
  </w:num>
  <w:num w:numId="6">
    <w:abstractNumId w:val="21"/>
  </w:num>
  <w:num w:numId="7">
    <w:abstractNumId w:val="0"/>
  </w:num>
  <w:num w:numId="8">
    <w:abstractNumId w:val="2"/>
  </w:num>
  <w:num w:numId="9">
    <w:abstractNumId w:val="28"/>
  </w:num>
  <w:num w:numId="10">
    <w:abstractNumId w:val="14"/>
  </w:num>
  <w:num w:numId="11">
    <w:abstractNumId w:val="37"/>
  </w:num>
  <w:num w:numId="12">
    <w:abstractNumId w:val="34"/>
  </w:num>
  <w:num w:numId="13">
    <w:abstractNumId w:val="10"/>
  </w:num>
  <w:num w:numId="14">
    <w:abstractNumId w:val="44"/>
  </w:num>
  <w:num w:numId="15">
    <w:abstractNumId w:val="8"/>
  </w:num>
  <w:num w:numId="16">
    <w:abstractNumId w:val="16"/>
  </w:num>
  <w:num w:numId="17">
    <w:abstractNumId w:val="3"/>
  </w:num>
  <w:num w:numId="18">
    <w:abstractNumId w:val="29"/>
  </w:num>
  <w:num w:numId="19">
    <w:abstractNumId w:val="26"/>
  </w:num>
  <w:num w:numId="20">
    <w:abstractNumId w:val="18"/>
  </w:num>
  <w:num w:numId="21">
    <w:abstractNumId w:val="15"/>
  </w:num>
  <w:num w:numId="22">
    <w:abstractNumId w:val="36"/>
  </w:num>
  <w:num w:numId="23">
    <w:abstractNumId w:val="9"/>
  </w:num>
  <w:num w:numId="24">
    <w:abstractNumId w:val="30"/>
  </w:num>
  <w:num w:numId="25">
    <w:abstractNumId w:val="23"/>
  </w:num>
  <w:num w:numId="26">
    <w:abstractNumId w:val="22"/>
  </w:num>
  <w:num w:numId="27">
    <w:abstractNumId w:val="27"/>
  </w:num>
  <w:num w:numId="28">
    <w:abstractNumId w:val="12"/>
  </w:num>
  <w:num w:numId="29">
    <w:abstractNumId w:val="11"/>
  </w:num>
  <w:num w:numId="30">
    <w:abstractNumId w:val="1"/>
  </w:num>
  <w:num w:numId="31">
    <w:abstractNumId w:val="46"/>
  </w:num>
  <w:num w:numId="32">
    <w:abstractNumId w:val="31"/>
  </w:num>
  <w:num w:numId="33">
    <w:abstractNumId w:val="24"/>
  </w:num>
  <w:num w:numId="34">
    <w:abstractNumId w:val="40"/>
  </w:num>
  <w:num w:numId="35">
    <w:abstractNumId w:val="17"/>
  </w:num>
  <w:num w:numId="36">
    <w:abstractNumId w:val="43"/>
  </w:num>
  <w:num w:numId="37">
    <w:abstractNumId w:val="19"/>
  </w:num>
  <w:num w:numId="38">
    <w:abstractNumId w:val="39"/>
  </w:num>
  <w:num w:numId="39">
    <w:abstractNumId w:val="38"/>
  </w:num>
  <w:num w:numId="40">
    <w:abstractNumId w:val="35"/>
  </w:num>
  <w:num w:numId="41">
    <w:abstractNumId w:val="25"/>
  </w:num>
  <w:num w:numId="42">
    <w:abstractNumId w:val="42"/>
  </w:num>
  <w:num w:numId="43">
    <w:abstractNumId w:val="32"/>
  </w:num>
  <w:num w:numId="44">
    <w:abstractNumId w:val="4"/>
  </w:num>
  <w:num w:numId="45">
    <w:abstractNumId w:val="20"/>
  </w:num>
  <w:num w:numId="46">
    <w:abstractNumId w:val="45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56C62"/>
    <w:rsid w:val="00024252"/>
    <w:rsid w:val="00025A77"/>
    <w:rsid w:val="00060957"/>
    <w:rsid w:val="0007058D"/>
    <w:rsid w:val="001049AC"/>
    <w:rsid w:val="00126B37"/>
    <w:rsid w:val="001D3504"/>
    <w:rsid w:val="00204F51"/>
    <w:rsid w:val="0038145E"/>
    <w:rsid w:val="00457711"/>
    <w:rsid w:val="00560399"/>
    <w:rsid w:val="005D3A12"/>
    <w:rsid w:val="00650A4E"/>
    <w:rsid w:val="00664132"/>
    <w:rsid w:val="006C4B90"/>
    <w:rsid w:val="00703A7A"/>
    <w:rsid w:val="00756C62"/>
    <w:rsid w:val="00792B18"/>
    <w:rsid w:val="007B4508"/>
    <w:rsid w:val="00813157"/>
    <w:rsid w:val="009F5101"/>
    <w:rsid w:val="00C22A94"/>
    <w:rsid w:val="00EB5653"/>
    <w:rsid w:val="00EE640B"/>
    <w:rsid w:val="00F66AF4"/>
    <w:rsid w:val="00FD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62"/>
  </w:style>
  <w:style w:type="paragraph" w:styleId="2">
    <w:name w:val="heading 2"/>
    <w:basedOn w:val="a"/>
    <w:link w:val="20"/>
    <w:uiPriority w:val="9"/>
    <w:qFormat/>
    <w:rsid w:val="00756C6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56C62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C62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6C62"/>
    <w:rPr>
      <w:rFonts w:eastAsia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756C62"/>
  </w:style>
  <w:style w:type="paragraph" w:customStyle="1" w:styleId="c9">
    <w:name w:val="c9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4">
    <w:name w:val="c44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756C62"/>
  </w:style>
  <w:style w:type="character" w:customStyle="1" w:styleId="c30">
    <w:name w:val="c30"/>
    <w:basedOn w:val="a0"/>
    <w:rsid w:val="00756C62"/>
  </w:style>
  <w:style w:type="paragraph" w:customStyle="1" w:styleId="c61">
    <w:name w:val="c61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4">
    <w:name w:val="c14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9">
    <w:name w:val="c29"/>
    <w:basedOn w:val="a0"/>
    <w:rsid w:val="00756C62"/>
  </w:style>
  <w:style w:type="character" w:customStyle="1" w:styleId="c19">
    <w:name w:val="c19"/>
    <w:basedOn w:val="a0"/>
    <w:rsid w:val="00756C62"/>
  </w:style>
  <w:style w:type="paragraph" w:styleId="a3">
    <w:name w:val="Normal (Web)"/>
    <w:basedOn w:val="a"/>
    <w:uiPriority w:val="99"/>
    <w:semiHidden/>
    <w:unhideWhenUsed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7">
    <w:name w:val="c47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3">
    <w:name w:val="c53"/>
    <w:basedOn w:val="a0"/>
    <w:rsid w:val="00756C62"/>
  </w:style>
  <w:style w:type="paragraph" w:customStyle="1" w:styleId="c66">
    <w:name w:val="c66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1">
    <w:name w:val="c31"/>
    <w:basedOn w:val="a"/>
    <w:rsid w:val="0075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C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6C6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6C62"/>
    <w:pPr>
      <w:spacing w:after="0" w:line="240" w:lineRule="auto"/>
    </w:pPr>
    <w:rPr>
      <w:rFonts w:ascii="Calibri" w:eastAsia="Times New Roman" w:hAnsi="Calibri"/>
    </w:rPr>
  </w:style>
  <w:style w:type="paragraph" w:customStyle="1" w:styleId="c214">
    <w:name w:val="c214"/>
    <w:basedOn w:val="a"/>
    <w:rsid w:val="007B45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7">
    <w:name w:val="c67"/>
    <w:basedOn w:val="a0"/>
    <w:rsid w:val="007B4508"/>
  </w:style>
  <w:style w:type="paragraph" w:styleId="a9">
    <w:name w:val="header"/>
    <w:basedOn w:val="a"/>
    <w:link w:val="aa"/>
    <w:uiPriority w:val="99"/>
    <w:semiHidden/>
    <w:unhideWhenUsed/>
    <w:rsid w:val="005D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3A12"/>
  </w:style>
  <w:style w:type="paragraph" w:styleId="ab">
    <w:name w:val="footer"/>
    <w:basedOn w:val="a"/>
    <w:link w:val="ac"/>
    <w:uiPriority w:val="99"/>
    <w:unhideWhenUsed/>
    <w:rsid w:val="005D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18</cp:revision>
  <cp:lastPrinted>2024-12-10T05:58:00Z</cp:lastPrinted>
  <dcterms:created xsi:type="dcterms:W3CDTF">2024-12-08T08:58:00Z</dcterms:created>
  <dcterms:modified xsi:type="dcterms:W3CDTF">2024-12-10T10:04:00Z</dcterms:modified>
</cp:coreProperties>
</file>