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C06" w:rsidRDefault="008A0C06" w:rsidP="008A0C0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Аналитическая справка  по итогам мониторинга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сформированности</w:t>
      </w:r>
      <w:proofErr w:type="spellEnd"/>
    </w:p>
    <w:p w:rsidR="008A0C06" w:rsidRDefault="008A0C06" w:rsidP="008A0C0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математической  грамотности обучающихся </w:t>
      </w:r>
      <w:r w:rsidRPr="00E71AD9">
        <w:rPr>
          <w:rFonts w:ascii="Times New Roman" w:hAnsi="Times New Roman" w:cs="Times New Roman"/>
          <w:b/>
          <w:sz w:val="26"/>
          <w:szCs w:val="26"/>
        </w:rPr>
        <w:t>6</w:t>
      </w:r>
      <w:r>
        <w:rPr>
          <w:rFonts w:ascii="Times New Roman" w:hAnsi="Times New Roman" w:cs="Times New Roman"/>
          <w:b/>
          <w:sz w:val="26"/>
          <w:szCs w:val="26"/>
        </w:rPr>
        <w:t>, 8, 9 -х классов МБОУ «ПСОШ №1 ПМО»</w:t>
      </w:r>
    </w:p>
    <w:p w:rsidR="008A0C06" w:rsidRDefault="008A0C06" w:rsidP="008A0C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Цель диагностической работы</w:t>
      </w:r>
      <w:r>
        <w:rPr>
          <w:rFonts w:ascii="Times New Roman" w:hAnsi="Times New Roman" w:cs="Times New Roman"/>
          <w:sz w:val="26"/>
          <w:szCs w:val="26"/>
        </w:rPr>
        <w:t xml:space="preserve">: оценить 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 математической 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грамотности как составляющей функциональной грамотности 9-х классов.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Сроки</w:t>
      </w:r>
      <w:r>
        <w:rPr>
          <w:rFonts w:ascii="Times New Roman" w:hAnsi="Times New Roman" w:cs="Times New Roman"/>
          <w:sz w:val="26"/>
          <w:szCs w:val="26"/>
        </w:rPr>
        <w:t>:  март-апрель  2025 года.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Методы контроля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>
        <w:rPr>
          <w:rFonts w:ascii="Times New Roman" w:hAnsi="Times New Roman" w:cs="Times New Roman"/>
          <w:sz w:val="26"/>
          <w:szCs w:val="26"/>
        </w:rPr>
        <w:t>метапредметная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диагностическая работа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Согласно графику контроля качества образования в рамках реализации плана работы по организации изучения естественн</w:t>
      </w:r>
      <w:proofErr w:type="gramStart"/>
      <w:r>
        <w:rPr>
          <w:rFonts w:ascii="Times New Roman" w:hAnsi="Times New Roman" w:cs="Times New Roman"/>
          <w:sz w:val="26"/>
          <w:szCs w:val="26"/>
        </w:rPr>
        <w:t>о-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научной грамотности в школе был проведен мониторинг уровня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математической грамотности учащихся 6,8 9- х классов.</w:t>
      </w:r>
    </w:p>
    <w:p w:rsidR="008A0C06" w:rsidRDefault="008A0C06" w:rsidP="008A0C0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Результаты выполнения диагностической работы по математической грамотности </w:t>
      </w:r>
      <w:proofErr w:type="gramStart"/>
      <w:r>
        <w:rPr>
          <w:rFonts w:ascii="Times New Roman" w:hAnsi="Times New Roman" w:cs="Times New Roman"/>
          <w:b/>
          <w:bCs/>
          <w:sz w:val="26"/>
          <w:szCs w:val="26"/>
        </w:rPr>
        <w:t>обучающимися</w:t>
      </w:r>
      <w:proofErr w:type="gram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9</w:t>
      </w:r>
      <w:r w:rsidR="00747513">
        <w:rPr>
          <w:rFonts w:ascii="Times New Roman" w:hAnsi="Times New Roman" w:cs="Times New Roman"/>
          <w:b/>
          <w:bCs/>
          <w:sz w:val="26"/>
          <w:szCs w:val="26"/>
        </w:rPr>
        <w:t xml:space="preserve">-х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классов 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диагностической работе по естественно - научной грамотности приняли участие 60  обучающихся 9-х  классов. </w:t>
      </w:r>
    </w:p>
    <w:p w:rsidR="008A0C06" w:rsidRDefault="008A0C06" w:rsidP="008A0C0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8A0C06" w:rsidRDefault="008A0C06" w:rsidP="008A0C06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1.</w:t>
      </w:r>
    </w:p>
    <w:p w:rsidR="008A0C06" w:rsidRDefault="008A0C06" w:rsidP="008A0C0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Анализ результатов математической  грамотности 9 класс</w:t>
      </w:r>
    </w:p>
    <w:tbl>
      <w:tblPr>
        <w:tblStyle w:val="a3"/>
        <w:tblpPr w:leftFromText="180" w:rightFromText="180" w:vertAnchor="text" w:horzAnchor="margin" w:tblpY="152"/>
        <w:tblW w:w="0" w:type="auto"/>
        <w:tblLayout w:type="fixed"/>
        <w:tblLook w:val="04A0" w:firstRow="1" w:lastRow="0" w:firstColumn="1" w:lastColumn="0" w:noHBand="0" w:noVBand="1"/>
      </w:tblPr>
      <w:tblGrid>
        <w:gridCol w:w="1335"/>
        <w:gridCol w:w="2259"/>
        <w:gridCol w:w="1020"/>
        <w:gridCol w:w="1163"/>
        <w:gridCol w:w="1276"/>
        <w:gridCol w:w="2126"/>
      </w:tblGrid>
      <w:tr w:rsidR="008A0C06" w:rsidTr="00433AE8">
        <w:tc>
          <w:tcPr>
            <w:tcW w:w="3594" w:type="dxa"/>
            <w:gridSpan w:val="2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183" w:type="dxa"/>
            <w:gridSpan w:val="2"/>
          </w:tcPr>
          <w:p w:rsidR="008A0C06" w:rsidRDefault="008A0C06" w:rsidP="00433A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9«А»</w:t>
            </w:r>
          </w:p>
        </w:tc>
        <w:tc>
          <w:tcPr>
            <w:tcW w:w="3402" w:type="dxa"/>
            <w:gridSpan w:val="2"/>
          </w:tcPr>
          <w:p w:rsidR="008A0C06" w:rsidRDefault="008A0C06" w:rsidP="00433A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9«Б»</w:t>
            </w:r>
          </w:p>
        </w:tc>
      </w:tr>
      <w:tr w:rsidR="008A0C06" w:rsidTr="00433AE8">
        <w:tc>
          <w:tcPr>
            <w:tcW w:w="133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9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183" w:type="dxa"/>
            <w:gridSpan w:val="2"/>
          </w:tcPr>
          <w:p w:rsidR="008A0C06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 чел.</w:t>
            </w:r>
          </w:p>
        </w:tc>
        <w:tc>
          <w:tcPr>
            <w:tcW w:w="3402" w:type="dxa"/>
            <w:gridSpan w:val="2"/>
          </w:tcPr>
          <w:p w:rsidR="008A0C06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32чел.</w:t>
            </w:r>
          </w:p>
        </w:tc>
      </w:tr>
      <w:tr w:rsidR="008A0C06" w:rsidTr="00433AE8">
        <w:tc>
          <w:tcPr>
            <w:tcW w:w="133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освоения</w:t>
            </w:r>
          </w:p>
        </w:tc>
        <w:tc>
          <w:tcPr>
            <w:tcW w:w="2259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1020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63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10,7%</w:t>
            </w:r>
          </w:p>
        </w:tc>
        <w:tc>
          <w:tcPr>
            <w:tcW w:w="1276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18,8 %</w:t>
            </w:r>
          </w:p>
        </w:tc>
      </w:tr>
      <w:tr w:rsidR="008A0C06" w:rsidTr="00433AE8">
        <w:tc>
          <w:tcPr>
            <w:tcW w:w="1335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1020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3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7,1%</w:t>
            </w:r>
          </w:p>
        </w:tc>
        <w:tc>
          <w:tcPr>
            <w:tcW w:w="1276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15,6%</w:t>
            </w:r>
          </w:p>
        </w:tc>
      </w:tr>
      <w:tr w:rsidR="008A0C06" w:rsidTr="00433AE8">
        <w:tc>
          <w:tcPr>
            <w:tcW w:w="1335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1020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63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14,3%</w:t>
            </w:r>
          </w:p>
        </w:tc>
        <w:tc>
          <w:tcPr>
            <w:tcW w:w="1276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29%</w:t>
            </w:r>
          </w:p>
        </w:tc>
      </w:tr>
      <w:tr w:rsidR="008A0C06" w:rsidTr="00433AE8">
        <w:tc>
          <w:tcPr>
            <w:tcW w:w="1335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1020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63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21,4%</w:t>
            </w:r>
          </w:p>
        </w:tc>
        <w:tc>
          <w:tcPr>
            <w:tcW w:w="1276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18,8 %</w:t>
            </w:r>
          </w:p>
        </w:tc>
      </w:tr>
      <w:tr w:rsidR="008A0C06" w:rsidTr="00433AE8">
        <w:tc>
          <w:tcPr>
            <w:tcW w:w="1335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  <w:tc>
          <w:tcPr>
            <w:tcW w:w="1020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63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46,4%</w:t>
            </w:r>
          </w:p>
        </w:tc>
        <w:tc>
          <w:tcPr>
            <w:tcW w:w="1276" w:type="dxa"/>
          </w:tcPr>
          <w:p w:rsidR="008A0C06" w:rsidRPr="00747513" w:rsidRDefault="008A0C06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8A0C06" w:rsidRPr="00747513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21,8 %</w:t>
            </w:r>
          </w:p>
        </w:tc>
      </w:tr>
    </w:tbl>
    <w:p w:rsidR="008A0C06" w:rsidRDefault="008A0C06" w:rsidP="008A0C06"/>
    <w:p w:rsidR="005A10D4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Из таблицы видно, что повышенный </w:t>
      </w:r>
      <w:r w:rsidR="005A10D4">
        <w:rPr>
          <w:rFonts w:ascii="Times New Roman" w:hAnsi="Times New Roman" w:cs="Times New Roman"/>
          <w:sz w:val="26"/>
          <w:szCs w:val="26"/>
        </w:rPr>
        <w:t xml:space="preserve">  и высокий </w:t>
      </w:r>
      <w:r>
        <w:rPr>
          <w:rFonts w:ascii="Times New Roman" w:hAnsi="Times New Roman" w:cs="Times New Roman"/>
          <w:sz w:val="26"/>
          <w:szCs w:val="26"/>
        </w:rPr>
        <w:t xml:space="preserve">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МГ показали </w:t>
      </w:r>
      <w:r w:rsidR="005A10D4">
        <w:rPr>
          <w:rFonts w:ascii="Times New Roman" w:hAnsi="Times New Roman" w:cs="Times New Roman"/>
          <w:sz w:val="26"/>
          <w:szCs w:val="26"/>
        </w:rPr>
        <w:t xml:space="preserve">32 </w:t>
      </w:r>
      <w:r>
        <w:rPr>
          <w:rFonts w:ascii="Times New Roman" w:hAnsi="Times New Roman" w:cs="Times New Roman"/>
          <w:sz w:val="26"/>
          <w:szCs w:val="26"/>
        </w:rPr>
        <w:t xml:space="preserve">  обучающихся 9 класса, что составляет </w:t>
      </w:r>
      <w:r w:rsidR="005A10D4">
        <w:rPr>
          <w:rFonts w:ascii="Times New Roman" w:hAnsi="Times New Roman" w:cs="Times New Roman"/>
          <w:sz w:val="26"/>
          <w:szCs w:val="26"/>
        </w:rPr>
        <w:t xml:space="preserve">53,3 </w:t>
      </w:r>
      <w:r>
        <w:rPr>
          <w:rFonts w:ascii="Times New Roman" w:hAnsi="Times New Roman" w:cs="Times New Roman"/>
          <w:sz w:val="26"/>
          <w:szCs w:val="26"/>
        </w:rPr>
        <w:t xml:space="preserve">% участников ДТ. 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Низкий и недостаточный уровни –</w:t>
      </w:r>
      <w:r w:rsidR="005A10D4">
        <w:rPr>
          <w:rFonts w:ascii="Times New Roman" w:hAnsi="Times New Roman" w:cs="Times New Roman"/>
          <w:sz w:val="26"/>
          <w:szCs w:val="26"/>
        </w:rPr>
        <w:t>16</w:t>
      </w:r>
      <w:r>
        <w:rPr>
          <w:rFonts w:ascii="Times New Roman" w:hAnsi="Times New Roman" w:cs="Times New Roman"/>
          <w:sz w:val="26"/>
          <w:szCs w:val="26"/>
        </w:rPr>
        <w:t xml:space="preserve">  обучающихся, что составило  </w:t>
      </w:r>
      <w:r w:rsidR="005A10D4">
        <w:rPr>
          <w:rFonts w:ascii="Times New Roman" w:hAnsi="Times New Roman" w:cs="Times New Roman"/>
          <w:sz w:val="26"/>
          <w:szCs w:val="26"/>
        </w:rPr>
        <w:t xml:space="preserve">26,7 </w:t>
      </w:r>
      <w:r>
        <w:rPr>
          <w:rFonts w:ascii="Times New Roman" w:hAnsi="Times New Roman" w:cs="Times New Roman"/>
          <w:sz w:val="26"/>
          <w:szCs w:val="26"/>
        </w:rPr>
        <w:t>% девятиклассников.</w:t>
      </w:r>
    </w:p>
    <w:p w:rsidR="008A0C06" w:rsidRDefault="008A0C06" w:rsidP="008A0C06">
      <w:pPr>
        <w:spacing w:before="120" w:after="12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2.</w:t>
      </w:r>
    </w:p>
    <w:p w:rsidR="008A0C06" w:rsidRDefault="008A0C06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Анализ выполнения  заданий диагностической работы по математической   грамотности в 9 классе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0"/>
        <w:gridCol w:w="1382"/>
        <w:gridCol w:w="4680"/>
        <w:gridCol w:w="809"/>
        <w:gridCol w:w="1260"/>
      </w:tblGrid>
      <w:tr w:rsidR="005A10D4" w:rsidTr="005A10D4">
        <w:trPr>
          <w:trHeight w:val="52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№ задания в варианте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Номер задания в комплексном задании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Что оценивается в задании (объект оценки)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Баллы за задание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Процент выполнения (школа)</w:t>
            </w:r>
          </w:p>
        </w:tc>
      </w:tr>
      <w:tr w:rsidR="005A10D4" w:rsidTr="005A10D4">
        <w:trPr>
          <w:trHeight w:val="52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Читать данные, представленные в таблице, тексте; сравнивать величины, выполнять вычисления с натуральными числами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78</w:t>
            </w:r>
          </w:p>
        </w:tc>
      </w:tr>
      <w:tr w:rsidR="005A10D4" w:rsidTr="005A10D4">
        <w:trPr>
          <w:trHeight w:val="68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Вычислять вероятность события, используя классическое определение вероятности случайного события; интерпретировать данные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75</w:t>
            </w:r>
          </w:p>
        </w:tc>
      </w:tr>
      <w:tr w:rsidR="005A10D4" w:rsidTr="005A10D4">
        <w:trPr>
          <w:trHeight w:val="52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Вычислять вероятность случайного события с использованием основных формул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  <w:tr w:rsidR="005A10D4" w:rsidTr="005A10D4">
        <w:trPr>
          <w:trHeight w:val="68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Распознавать знакомые геометрические фигуры в реальной конструкции, описывать элементы реальной конструкции на языке геометрии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79</w:t>
            </w:r>
          </w:p>
        </w:tc>
      </w:tr>
      <w:tr w:rsidR="005A10D4" w:rsidTr="005A10D4">
        <w:trPr>
          <w:trHeight w:val="52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Применять свойство жесткости треугольника, распознавать треугольники в различных конструкциях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92</w:t>
            </w:r>
          </w:p>
        </w:tc>
      </w:tr>
      <w:tr w:rsidR="005A10D4" w:rsidTr="005A10D4">
        <w:trPr>
          <w:trHeight w:val="872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А) Использовать подобие треугольников, теорему Пифагора или тригонометрию для вычисления длин отрезков;  Б) Распознавать арифметическую прогрессию, находить число ее членов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41</w:t>
            </w:r>
          </w:p>
        </w:tc>
      </w:tr>
      <w:tr w:rsidR="005A10D4" w:rsidTr="005A10D4">
        <w:trPr>
          <w:trHeight w:val="523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Применять формулу суммы первых n членов арифметической прогрессии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5A10D4" w:rsidTr="005A10D4">
        <w:trPr>
          <w:trHeight w:val="334"/>
        </w:trPr>
        <w:tc>
          <w:tcPr>
            <w:tcW w:w="68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7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68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Применять свойства чисел, делимость нацело</w:t>
            </w:r>
          </w:p>
        </w:tc>
        <w:tc>
          <w:tcPr>
            <w:tcW w:w="7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8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A10D4" w:rsidRPr="005A10D4" w:rsidRDefault="005A10D4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0D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38</w:t>
            </w:r>
          </w:p>
        </w:tc>
      </w:tr>
    </w:tbl>
    <w:p w:rsidR="008A0C06" w:rsidRDefault="008A0C06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8A0C06" w:rsidRPr="005A10D4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  <w:r w:rsidRPr="005A10D4">
        <w:rPr>
          <w:rFonts w:ascii="Times New Roman" w:hAnsi="Times New Roman" w:cs="Times New Roman"/>
          <w:sz w:val="26"/>
          <w:szCs w:val="26"/>
        </w:rPr>
        <w:t>Данные показывают,</w:t>
      </w:r>
      <w:r w:rsidR="00747513">
        <w:rPr>
          <w:rFonts w:ascii="Times New Roman" w:hAnsi="Times New Roman" w:cs="Times New Roman"/>
          <w:sz w:val="26"/>
          <w:szCs w:val="26"/>
        </w:rPr>
        <w:t xml:space="preserve"> </w:t>
      </w:r>
      <w:r w:rsidRPr="005A10D4">
        <w:rPr>
          <w:rFonts w:ascii="Times New Roman" w:hAnsi="Times New Roman" w:cs="Times New Roman"/>
          <w:sz w:val="26"/>
          <w:szCs w:val="26"/>
        </w:rPr>
        <w:t xml:space="preserve">что большая часть учащихся имеет навыки </w:t>
      </w:r>
      <w:r w:rsidR="005A10D4" w:rsidRPr="005A10D4">
        <w:rPr>
          <w:rFonts w:ascii="Times New Roman" w:eastAsia="DejaVu Sans" w:hAnsi="Times New Roman" w:cs="Times New Roman"/>
          <w:color w:val="000000"/>
          <w:sz w:val="26"/>
          <w:szCs w:val="26"/>
        </w:rPr>
        <w:t>применять свойство жесткости треугольника, распознавать треугольники в различных конструкциях</w:t>
      </w:r>
      <w:r w:rsidR="005A10D4" w:rsidRPr="005A10D4">
        <w:rPr>
          <w:rFonts w:ascii="Times New Roman" w:hAnsi="Times New Roman" w:cs="Times New Roman"/>
          <w:sz w:val="26"/>
          <w:szCs w:val="26"/>
        </w:rPr>
        <w:t xml:space="preserve"> (задание 2).</w:t>
      </w:r>
      <w:r w:rsidRPr="005A10D4">
        <w:rPr>
          <w:rFonts w:ascii="Times New Roman" w:hAnsi="Times New Roman" w:cs="Times New Roman"/>
          <w:sz w:val="26"/>
          <w:szCs w:val="26"/>
        </w:rPr>
        <w:t>Наибольшее количество дефицит</w:t>
      </w:r>
      <w:r w:rsidR="005A10D4" w:rsidRPr="005A10D4">
        <w:rPr>
          <w:rFonts w:ascii="Times New Roman" w:hAnsi="Times New Roman" w:cs="Times New Roman"/>
          <w:sz w:val="26"/>
          <w:szCs w:val="26"/>
        </w:rPr>
        <w:t xml:space="preserve">ов выявлено при решении заданий на </w:t>
      </w:r>
      <w:r w:rsidR="005A10D4" w:rsidRPr="005A10D4">
        <w:rPr>
          <w:rFonts w:ascii="Times New Roman" w:eastAsia="DejaVu Sans" w:hAnsi="Times New Roman" w:cs="Times New Roman"/>
          <w:color w:val="000000"/>
          <w:sz w:val="26"/>
          <w:szCs w:val="26"/>
        </w:rPr>
        <w:t>вычисление  вероятности  случайного события с использованием основных формул и применение  свойства чисел, делимости нацело.</w:t>
      </w:r>
    </w:p>
    <w:p w:rsidR="00377B86" w:rsidRPr="00377B86" w:rsidRDefault="00377B86" w:rsidP="00957D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77B86">
        <w:rPr>
          <w:rFonts w:ascii="Times New Roman" w:hAnsi="Times New Roman" w:cs="Times New Roman"/>
          <w:b/>
          <w:sz w:val="28"/>
          <w:szCs w:val="28"/>
        </w:rPr>
        <w:t xml:space="preserve">Таблица 3 </w:t>
      </w:r>
    </w:p>
    <w:p w:rsidR="00377B86" w:rsidRDefault="00377B86" w:rsidP="00957D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Динамика результатов выполнения диагностической работы обучающихся 9-х классов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59"/>
        <w:gridCol w:w="1462"/>
        <w:gridCol w:w="1203"/>
        <w:gridCol w:w="1675"/>
        <w:gridCol w:w="1180"/>
        <w:gridCol w:w="1072"/>
        <w:gridCol w:w="1820"/>
      </w:tblGrid>
      <w:tr w:rsidR="00377B86" w:rsidTr="00433AE8"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616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424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856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2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</w:tr>
      <w:tr w:rsidR="00377B86" w:rsidTr="00433AE8"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24</w:t>
            </w:r>
          </w:p>
        </w:tc>
        <w:tc>
          <w:tcPr>
            <w:tcW w:w="1616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1424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56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12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358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58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377B86" w:rsidTr="00433AE8"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Осень 24</w:t>
            </w:r>
          </w:p>
        </w:tc>
        <w:tc>
          <w:tcPr>
            <w:tcW w:w="1616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1424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56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2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58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358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377B86" w:rsidTr="00433AE8"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Весна 25</w:t>
            </w:r>
          </w:p>
        </w:tc>
        <w:tc>
          <w:tcPr>
            <w:tcW w:w="1616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424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856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12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58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58" w:type="dxa"/>
          </w:tcPr>
          <w:p w:rsidR="00377B86" w:rsidRDefault="00957D5B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77B86" w:rsidTr="00433AE8"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6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377B86" w:rsidRDefault="00377B8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0C06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</w:p>
    <w:p w:rsidR="008A0C06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</w:p>
    <w:p w:rsidR="008A0C06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</w:p>
    <w:p w:rsidR="008A0C06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</w:p>
    <w:p w:rsidR="008A0C06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</w:p>
    <w:p w:rsidR="008A0C06" w:rsidRDefault="008A0C06" w:rsidP="008A0C06">
      <w:pPr>
        <w:spacing w:before="120" w:after="120"/>
        <w:jc w:val="both"/>
        <w:rPr>
          <w:rFonts w:ascii="Times New Roman" w:eastAsia="Times New Roman" w:hAnsi="Times New Roman" w:cs="Times New Roman"/>
          <w:spacing w:val="-6"/>
          <w:sz w:val="26"/>
          <w:szCs w:val="26"/>
        </w:rPr>
      </w:pP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A0C06" w:rsidRDefault="008A0C06" w:rsidP="008A0C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Результаты выполнения диагностической работы по математической  грамотности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 8-х  классов 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В диагностической работе по математическо</w:t>
      </w:r>
      <w:r w:rsidR="00957D5B">
        <w:rPr>
          <w:rFonts w:ascii="Times New Roman" w:hAnsi="Times New Roman" w:cs="Times New Roman"/>
          <w:sz w:val="26"/>
          <w:szCs w:val="26"/>
        </w:rPr>
        <w:t xml:space="preserve">й грамотности приняли участие 79 </w:t>
      </w:r>
      <w:r>
        <w:rPr>
          <w:rFonts w:ascii="Times New Roman" w:hAnsi="Times New Roman" w:cs="Times New Roman"/>
          <w:sz w:val="26"/>
          <w:szCs w:val="26"/>
        </w:rPr>
        <w:t xml:space="preserve">  обучающихся 8-х  классов. </w:t>
      </w: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Анализ результатов математической   грамотности  8 класс</w:t>
      </w:r>
    </w:p>
    <w:tbl>
      <w:tblPr>
        <w:tblStyle w:val="a3"/>
        <w:tblpPr w:leftFromText="180" w:rightFromText="180" w:vertAnchor="page" w:horzAnchor="margin" w:tblpY="3661"/>
        <w:tblW w:w="0" w:type="auto"/>
        <w:tblLook w:val="04A0" w:firstRow="1" w:lastRow="0" w:firstColumn="1" w:lastColumn="0" w:noHBand="0" w:noVBand="1"/>
      </w:tblPr>
      <w:tblGrid>
        <w:gridCol w:w="1307"/>
        <w:gridCol w:w="2210"/>
        <w:gridCol w:w="675"/>
        <w:gridCol w:w="836"/>
        <w:gridCol w:w="626"/>
        <w:gridCol w:w="836"/>
        <w:gridCol w:w="691"/>
        <w:gridCol w:w="836"/>
        <w:gridCol w:w="639"/>
        <w:gridCol w:w="836"/>
      </w:tblGrid>
      <w:tr w:rsidR="00957D5B" w:rsidTr="00957D5B">
        <w:tc>
          <w:tcPr>
            <w:tcW w:w="3517" w:type="dxa"/>
            <w:gridSpan w:val="2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432" w:type="dxa"/>
            <w:gridSpan w:val="2"/>
          </w:tcPr>
          <w:p w:rsidR="00957D5B" w:rsidRDefault="00957D5B" w:rsidP="00957D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8«А»</w:t>
            </w:r>
          </w:p>
        </w:tc>
        <w:tc>
          <w:tcPr>
            <w:tcW w:w="1380" w:type="dxa"/>
            <w:gridSpan w:val="2"/>
          </w:tcPr>
          <w:p w:rsidR="00957D5B" w:rsidRDefault="00957D5B" w:rsidP="00957D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 «Б»</w:t>
            </w:r>
          </w:p>
        </w:tc>
        <w:tc>
          <w:tcPr>
            <w:tcW w:w="1467" w:type="dxa"/>
            <w:gridSpan w:val="2"/>
          </w:tcPr>
          <w:p w:rsidR="00957D5B" w:rsidRDefault="00957D5B" w:rsidP="00957D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 «В»</w:t>
            </w:r>
          </w:p>
        </w:tc>
        <w:tc>
          <w:tcPr>
            <w:tcW w:w="1446" w:type="dxa"/>
            <w:gridSpan w:val="2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«Г»</w:t>
            </w:r>
          </w:p>
        </w:tc>
      </w:tr>
      <w:tr w:rsidR="00957D5B" w:rsidTr="00957D5B">
        <w:tc>
          <w:tcPr>
            <w:tcW w:w="1307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32" w:type="dxa"/>
            <w:gridSpan w:val="2"/>
          </w:tcPr>
          <w:p w:rsidR="00957D5B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80" w:type="dxa"/>
            <w:gridSpan w:val="2"/>
          </w:tcPr>
          <w:p w:rsidR="00957D5B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67" w:type="dxa"/>
            <w:gridSpan w:val="2"/>
          </w:tcPr>
          <w:p w:rsidR="00957D5B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6" w:type="dxa"/>
            <w:gridSpan w:val="2"/>
            <w:tcBorders>
              <w:bottom w:val="single" w:sz="4" w:space="0" w:color="000000"/>
            </w:tcBorders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957D5B" w:rsidTr="00957D5B">
        <w:tc>
          <w:tcPr>
            <w:tcW w:w="1307" w:type="dxa"/>
            <w:vMerge w:val="restart"/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освоения</w:t>
            </w:r>
          </w:p>
        </w:tc>
        <w:tc>
          <w:tcPr>
            <w:tcW w:w="2210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675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6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4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4,3%</w:t>
            </w:r>
          </w:p>
        </w:tc>
        <w:tc>
          <w:tcPr>
            <w:tcW w:w="691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16,7%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4,3%</w:t>
            </w:r>
          </w:p>
        </w:tc>
      </w:tr>
      <w:tr w:rsidR="00957D5B" w:rsidTr="00957D5B">
        <w:tc>
          <w:tcPr>
            <w:tcW w:w="1307" w:type="dxa"/>
            <w:vMerge/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675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7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40 %</w:t>
            </w:r>
          </w:p>
        </w:tc>
        <w:tc>
          <w:tcPr>
            <w:tcW w:w="626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4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8,6%</w:t>
            </w:r>
          </w:p>
        </w:tc>
        <w:tc>
          <w:tcPr>
            <w:tcW w:w="691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27,8%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13%</w:t>
            </w:r>
          </w:p>
        </w:tc>
      </w:tr>
      <w:tr w:rsidR="00957D5B" w:rsidTr="00957D5B">
        <w:tc>
          <w:tcPr>
            <w:tcW w:w="1307" w:type="dxa"/>
            <w:vMerge/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675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7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6,7%</w:t>
            </w:r>
          </w:p>
        </w:tc>
        <w:tc>
          <w:tcPr>
            <w:tcW w:w="626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4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1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22,2%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13%</w:t>
            </w:r>
          </w:p>
        </w:tc>
      </w:tr>
      <w:tr w:rsidR="00957D5B" w:rsidTr="00957D5B">
        <w:tc>
          <w:tcPr>
            <w:tcW w:w="1307" w:type="dxa"/>
            <w:vMerge/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675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6" w:type="dxa"/>
          </w:tcPr>
          <w:p w:rsidR="00957D5B" w:rsidRPr="00747513" w:rsidRDefault="00354D4C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4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43,5%</w:t>
            </w:r>
          </w:p>
        </w:tc>
        <w:tc>
          <w:tcPr>
            <w:tcW w:w="691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33,3%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21,7%</w:t>
            </w:r>
          </w:p>
        </w:tc>
      </w:tr>
      <w:tr w:rsidR="00957D5B" w:rsidTr="00957D5B">
        <w:tc>
          <w:tcPr>
            <w:tcW w:w="1307" w:type="dxa"/>
            <w:vMerge/>
          </w:tcPr>
          <w:p w:rsidR="00957D5B" w:rsidRDefault="00957D5B" w:rsidP="00957D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957D5B" w:rsidRDefault="00957D5B" w:rsidP="00957D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  <w:tc>
          <w:tcPr>
            <w:tcW w:w="675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7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53,3%</w:t>
            </w:r>
          </w:p>
        </w:tc>
        <w:tc>
          <w:tcPr>
            <w:tcW w:w="626" w:type="dxa"/>
          </w:tcPr>
          <w:p w:rsidR="00957D5B" w:rsidRPr="00747513" w:rsidRDefault="00957D5B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4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43,5%</w:t>
            </w:r>
          </w:p>
        </w:tc>
        <w:tc>
          <w:tcPr>
            <w:tcW w:w="691" w:type="dxa"/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5B" w:rsidRPr="00747513" w:rsidRDefault="0062097D" w:rsidP="00957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47,8%</w:t>
            </w:r>
          </w:p>
        </w:tc>
      </w:tr>
    </w:tbl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0C06" w:rsidRDefault="008A0C06" w:rsidP="008A0C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Из таблицы видно, что повышенный </w:t>
      </w:r>
      <w:r w:rsidR="0062097D">
        <w:rPr>
          <w:rFonts w:ascii="Times New Roman" w:hAnsi="Times New Roman" w:cs="Times New Roman"/>
          <w:sz w:val="26"/>
          <w:szCs w:val="26"/>
        </w:rPr>
        <w:t xml:space="preserve">и высокий </w:t>
      </w:r>
      <w:r>
        <w:rPr>
          <w:rFonts w:ascii="Times New Roman" w:hAnsi="Times New Roman" w:cs="Times New Roman"/>
          <w:sz w:val="26"/>
          <w:szCs w:val="26"/>
        </w:rPr>
        <w:t xml:space="preserve">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МГ  показали </w:t>
      </w:r>
      <w:r w:rsidR="0062097D">
        <w:rPr>
          <w:rFonts w:ascii="Times New Roman" w:hAnsi="Times New Roman" w:cs="Times New Roman"/>
          <w:sz w:val="26"/>
          <w:szCs w:val="26"/>
        </w:rPr>
        <w:t>50</w:t>
      </w:r>
      <w:r>
        <w:rPr>
          <w:rFonts w:ascii="Times New Roman" w:hAnsi="Times New Roman" w:cs="Times New Roman"/>
          <w:sz w:val="26"/>
          <w:szCs w:val="26"/>
        </w:rPr>
        <w:t xml:space="preserve">  обучающихся 8-х классов, что составляет </w:t>
      </w:r>
      <w:r w:rsidR="0062097D">
        <w:rPr>
          <w:rFonts w:ascii="Times New Roman" w:hAnsi="Times New Roman" w:cs="Times New Roman"/>
          <w:sz w:val="26"/>
          <w:szCs w:val="26"/>
        </w:rPr>
        <w:t>63,2</w:t>
      </w:r>
      <w:r>
        <w:rPr>
          <w:rFonts w:ascii="Times New Roman" w:hAnsi="Times New Roman" w:cs="Times New Roman"/>
          <w:sz w:val="26"/>
          <w:szCs w:val="26"/>
        </w:rPr>
        <w:t>% участников ДТ. Низкий и недостаточный уровни –</w:t>
      </w:r>
      <w:r w:rsidR="0062097D">
        <w:rPr>
          <w:rFonts w:ascii="Times New Roman" w:hAnsi="Times New Roman" w:cs="Times New Roman"/>
          <w:sz w:val="26"/>
          <w:szCs w:val="26"/>
        </w:rPr>
        <w:t>18 человек, что составило 22,7 %.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A0C06" w:rsidRDefault="008A0C06" w:rsidP="008A0C06">
      <w:pPr>
        <w:spacing w:before="120" w:after="12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2.</w:t>
      </w:r>
    </w:p>
    <w:p w:rsidR="008A0C06" w:rsidRDefault="008A0C06" w:rsidP="008A0C06">
      <w:pPr>
        <w:spacing w:before="120" w:after="12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Анализ выполнения  заданий диагностической работы по математической   грамотности в 8 классе </w:t>
      </w:r>
    </w:p>
    <w:p w:rsidR="0062097D" w:rsidRDefault="0062097D" w:rsidP="008A0C06">
      <w:pPr>
        <w:spacing w:before="120" w:after="12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0"/>
        <w:gridCol w:w="1382"/>
        <w:gridCol w:w="4536"/>
        <w:gridCol w:w="821"/>
        <w:gridCol w:w="1260"/>
      </w:tblGrid>
      <w:tr w:rsidR="0062097D" w:rsidTr="0062097D">
        <w:trPr>
          <w:trHeight w:val="683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№ задания в варианте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Номер задания в комплексном задании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Что оценивается в задании (объект оценки)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Баллы за задание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Процент выполнения (школа)</w:t>
            </w:r>
          </w:p>
        </w:tc>
      </w:tr>
      <w:tr w:rsidR="0062097D" w:rsidTr="0062097D">
        <w:trPr>
          <w:trHeight w:val="349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Сравнивать величины (во сколько раз, на сколько %)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54</w:t>
            </w:r>
          </w:p>
        </w:tc>
      </w:tr>
      <w:tr w:rsidR="0062097D" w:rsidTr="0062097D">
        <w:trPr>
          <w:trHeight w:val="509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Составлять выражения по условию, выполнять вычисления с десятичными дробями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73</w:t>
            </w:r>
          </w:p>
        </w:tc>
      </w:tr>
      <w:tr w:rsidR="0062097D" w:rsidTr="0062097D">
        <w:trPr>
          <w:trHeight w:val="523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Составлять выражения по условию, выполнять вычисления с десятичными дробями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77</w:t>
            </w:r>
          </w:p>
        </w:tc>
      </w:tr>
      <w:tr w:rsidR="0062097D" w:rsidTr="0062097D">
        <w:trPr>
          <w:trHeight w:val="334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Составлять формулу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73</w:t>
            </w:r>
          </w:p>
        </w:tc>
      </w:tr>
      <w:tr w:rsidR="0062097D" w:rsidTr="0062097D">
        <w:trPr>
          <w:trHeight w:val="523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Выполнять вычисления с натуральными числами и дробями, переформулировать заданные условия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46</w:t>
            </w:r>
          </w:p>
        </w:tc>
      </w:tr>
      <w:tr w:rsidR="0062097D" w:rsidTr="0062097D">
        <w:trPr>
          <w:trHeight w:val="509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Переводить величины из одних единиц в другие, сравнивать величины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80</w:t>
            </w:r>
          </w:p>
        </w:tc>
      </w:tr>
      <w:tr w:rsidR="0062097D" w:rsidTr="0062097D">
        <w:trPr>
          <w:trHeight w:val="698"/>
        </w:trPr>
        <w:tc>
          <w:tcPr>
            <w:tcW w:w="73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5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36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Применять тригонометрию (синус угла), свойства прямоугольного треугольника, свойства углов </w:t>
            </w:r>
            <w:proofErr w:type="gramStart"/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при</w:t>
            </w:r>
            <w:proofErr w:type="gramEnd"/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параллельных прямых</w:t>
            </w:r>
          </w:p>
        </w:tc>
        <w:tc>
          <w:tcPr>
            <w:tcW w:w="82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097D" w:rsidRPr="00433AE8" w:rsidRDefault="0062097D" w:rsidP="00433A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51</w:t>
            </w:r>
          </w:p>
        </w:tc>
      </w:tr>
    </w:tbl>
    <w:p w:rsidR="0062097D" w:rsidRDefault="0062097D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8A0C06" w:rsidRDefault="008A0C06" w:rsidP="008A0C06">
      <w:pPr>
        <w:spacing w:before="120" w:after="120"/>
        <w:jc w:val="both"/>
        <w:rPr>
          <w:rFonts w:ascii="Times New Roman" w:eastAsia="DejaVu Sans" w:hAnsi="Times New Roman" w:cs="Times New Roman"/>
          <w:color w:val="000000"/>
          <w:sz w:val="26"/>
          <w:szCs w:val="26"/>
        </w:rPr>
      </w:pPr>
      <w:r w:rsidRPr="00433AE8">
        <w:rPr>
          <w:rFonts w:ascii="Times New Roman" w:eastAsia="Times New Roman" w:hAnsi="Times New Roman" w:cs="Times New Roman"/>
          <w:sz w:val="26"/>
          <w:szCs w:val="26"/>
        </w:rPr>
        <w:lastRenderedPageBreak/>
        <w:t>Данные показывают,</w:t>
      </w:r>
      <w:r w:rsidR="00433AE8" w:rsidRPr="00433AE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33AE8">
        <w:rPr>
          <w:rFonts w:ascii="Times New Roman" w:eastAsia="Times New Roman" w:hAnsi="Times New Roman" w:cs="Times New Roman"/>
          <w:sz w:val="26"/>
          <w:szCs w:val="26"/>
        </w:rPr>
        <w:t xml:space="preserve">что наибольшее количество учащихся умеют </w:t>
      </w:r>
      <w:r w:rsidR="00433AE8" w:rsidRPr="00433AE8">
        <w:rPr>
          <w:rFonts w:ascii="Times New Roman" w:eastAsia="DejaVu Sans" w:hAnsi="Times New Roman" w:cs="Times New Roman"/>
          <w:color w:val="000000"/>
          <w:sz w:val="26"/>
          <w:szCs w:val="26"/>
        </w:rPr>
        <w:t>Переводить величины из одних единиц в другие, сравнивать величины</w:t>
      </w:r>
      <w:r w:rsidR="00433AE8" w:rsidRPr="00433AE8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 w:rsidR="00433AE8" w:rsidRPr="00433AE8">
        <w:rPr>
          <w:rFonts w:ascii="Times New Roman" w:eastAsia="DejaVu Sans" w:hAnsi="Times New Roman" w:cs="Times New Roman"/>
          <w:color w:val="000000"/>
          <w:sz w:val="26"/>
          <w:szCs w:val="26"/>
        </w:rPr>
        <w:t xml:space="preserve">Составлять выражения по условию, выполнять вычисления с десятичными </w:t>
      </w:r>
      <w:proofErr w:type="spellStart"/>
      <w:r w:rsidR="00433AE8" w:rsidRPr="00433AE8">
        <w:rPr>
          <w:rFonts w:ascii="Times New Roman" w:eastAsia="DejaVu Sans" w:hAnsi="Times New Roman" w:cs="Times New Roman"/>
          <w:color w:val="000000"/>
          <w:sz w:val="26"/>
          <w:szCs w:val="26"/>
        </w:rPr>
        <w:t>дробями</w:t>
      </w:r>
      <w:proofErr w:type="gramStart"/>
      <w:r w:rsidR="00433AE8" w:rsidRPr="00433AE8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433AE8">
        <w:rPr>
          <w:rFonts w:ascii="Times New Roman" w:eastAsia="Times New Roman" w:hAnsi="Times New Roman" w:cs="Times New Roman"/>
          <w:sz w:val="26"/>
          <w:szCs w:val="26"/>
        </w:rPr>
        <w:t>н</w:t>
      </w:r>
      <w:proofErr w:type="gramEnd"/>
      <w:r w:rsidRPr="00433AE8">
        <w:rPr>
          <w:rFonts w:ascii="Times New Roman" w:eastAsia="Times New Roman" w:hAnsi="Times New Roman" w:cs="Times New Roman"/>
          <w:sz w:val="26"/>
          <w:szCs w:val="26"/>
        </w:rPr>
        <w:t>о</w:t>
      </w:r>
      <w:proofErr w:type="spellEnd"/>
      <w:r w:rsidRPr="00433AE8">
        <w:rPr>
          <w:rFonts w:ascii="Times New Roman" w:eastAsia="Times New Roman" w:hAnsi="Times New Roman" w:cs="Times New Roman"/>
          <w:sz w:val="26"/>
          <w:szCs w:val="26"/>
        </w:rPr>
        <w:t xml:space="preserve"> наибольшие дефициты отмечаются  при </w:t>
      </w:r>
      <w:r w:rsidR="00433AE8" w:rsidRPr="00433AE8">
        <w:rPr>
          <w:rFonts w:ascii="Times New Roman" w:eastAsia="DejaVu Sans" w:hAnsi="Times New Roman" w:cs="Times New Roman"/>
          <w:color w:val="000000"/>
          <w:sz w:val="26"/>
          <w:szCs w:val="26"/>
        </w:rPr>
        <w:t>выполнении вычисления с натуральными числ</w:t>
      </w:r>
      <w:r w:rsidR="00433AE8">
        <w:rPr>
          <w:rFonts w:ascii="Times New Roman" w:eastAsia="DejaVu Sans" w:hAnsi="Times New Roman" w:cs="Times New Roman"/>
          <w:color w:val="000000"/>
          <w:sz w:val="26"/>
          <w:szCs w:val="26"/>
        </w:rPr>
        <w:t xml:space="preserve">ами и дробями, </w:t>
      </w:r>
      <w:proofErr w:type="spellStart"/>
      <w:r w:rsidR="00433AE8">
        <w:rPr>
          <w:rFonts w:ascii="Times New Roman" w:eastAsia="DejaVu Sans" w:hAnsi="Times New Roman" w:cs="Times New Roman"/>
          <w:color w:val="000000"/>
          <w:sz w:val="26"/>
          <w:szCs w:val="26"/>
        </w:rPr>
        <w:t>переформулировании</w:t>
      </w:r>
      <w:proofErr w:type="spellEnd"/>
      <w:r w:rsidR="00433AE8">
        <w:rPr>
          <w:rFonts w:ascii="Times New Roman" w:eastAsia="DejaVu Sans" w:hAnsi="Times New Roman" w:cs="Times New Roman"/>
          <w:color w:val="000000"/>
          <w:sz w:val="26"/>
          <w:szCs w:val="26"/>
        </w:rPr>
        <w:t xml:space="preserve"> заданных условий.</w:t>
      </w:r>
    </w:p>
    <w:p w:rsidR="00433AE8" w:rsidRDefault="00433AE8" w:rsidP="00433A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Таблица 3</w:t>
      </w:r>
    </w:p>
    <w:p w:rsidR="00433AE8" w:rsidRDefault="00433AE8" w:rsidP="00433A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Динамика выполнения работ  в 2024-2025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уч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оду</w:t>
      </w:r>
      <w:proofErr w:type="spellEnd"/>
    </w:p>
    <w:p w:rsidR="00433AE8" w:rsidRDefault="00433AE8" w:rsidP="00433A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0"/>
        <w:gridCol w:w="1472"/>
        <w:gridCol w:w="1217"/>
        <w:gridCol w:w="1687"/>
        <w:gridCol w:w="1195"/>
        <w:gridCol w:w="1090"/>
        <w:gridCol w:w="1820"/>
      </w:tblGrid>
      <w:tr w:rsidR="00433AE8" w:rsidTr="00433AE8"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616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424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856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2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</w:tr>
      <w:tr w:rsidR="00433AE8" w:rsidTr="00433AE8"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Осень 24</w:t>
            </w:r>
          </w:p>
        </w:tc>
        <w:tc>
          <w:tcPr>
            <w:tcW w:w="1616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424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56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12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58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58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33AE8" w:rsidTr="00433AE8"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Весна 25</w:t>
            </w:r>
          </w:p>
        </w:tc>
        <w:tc>
          <w:tcPr>
            <w:tcW w:w="1616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424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56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2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8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58" w:type="dxa"/>
          </w:tcPr>
          <w:p w:rsidR="00433AE8" w:rsidRPr="00433AE8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3AE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33AE8" w:rsidTr="00433AE8"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6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433AE8" w:rsidRDefault="00433AE8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33AE8" w:rsidRDefault="00433AE8" w:rsidP="00433A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AE8" w:rsidRPr="00433AE8" w:rsidRDefault="00433AE8" w:rsidP="008A0C06">
      <w:pPr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</w:p>
    <w:p w:rsidR="008A0C06" w:rsidRDefault="008A0C06" w:rsidP="00433A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Результаты выполнения диагностической работы по математической  грамотности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 6-х  классов</w:t>
      </w:r>
    </w:p>
    <w:p w:rsidR="008A0C06" w:rsidRDefault="008A0C06" w:rsidP="008A0C06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диагностической работе по естественно - научной</w:t>
      </w:r>
      <w:r w:rsidR="00433AE8">
        <w:rPr>
          <w:rFonts w:ascii="Times New Roman" w:hAnsi="Times New Roman" w:cs="Times New Roman"/>
          <w:sz w:val="26"/>
          <w:szCs w:val="26"/>
        </w:rPr>
        <w:t xml:space="preserve"> грамотности приняли участие 62</w:t>
      </w:r>
      <w:r>
        <w:rPr>
          <w:rFonts w:ascii="Times New Roman" w:hAnsi="Times New Roman" w:cs="Times New Roman"/>
          <w:sz w:val="26"/>
          <w:szCs w:val="26"/>
        </w:rPr>
        <w:t xml:space="preserve">  обучающихся 6-х  классов. </w:t>
      </w:r>
    </w:p>
    <w:p w:rsidR="008A0C06" w:rsidRDefault="008A0C06" w:rsidP="008A0C06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1.</w:t>
      </w:r>
    </w:p>
    <w:p w:rsidR="008A0C06" w:rsidRDefault="008A0C06" w:rsidP="008A0C06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Анализ результатов математической  грамотности 6 класс</w:t>
      </w:r>
    </w:p>
    <w:tbl>
      <w:tblPr>
        <w:tblStyle w:val="a3"/>
        <w:tblpPr w:leftFromText="180" w:rightFromText="180" w:vertAnchor="text" w:horzAnchor="margin" w:tblpY="152"/>
        <w:tblW w:w="0" w:type="auto"/>
        <w:tblLayout w:type="fixed"/>
        <w:tblLook w:val="04A0" w:firstRow="1" w:lastRow="0" w:firstColumn="1" w:lastColumn="0" w:noHBand="0" w:noVBand="1"/>
      </w:tblPr>
      <w:tblGrid>
        <w:gridCol w:w="1220"/>
        <w:gridCol w:w="2065"/>
        <w:gridCol w:w="932"/>
        <w:gridCol w:w="1064"/>
        <w:gridCol w:w="1166"/>
        <w:gridCol w:w="1166"/>
        <w:gridCol w:w="950"/>
        <w:gridCol w:w="1041"/>
      </w:tblGrid>
      <w:tr w:rsidR="008A0C06" w:rsidTr="00433AE8">
        <w:trPr>
          <w:trHeight w:val="321"/>
        </w:trPr>
        <w:tc>
          <w:tcPr>
            <w:tcW w:w="3285" w:type="dxa"/>
            <w:gridSpan w:val="2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996" w:type="dxa"/>
            <w:gridSpan w:val="2"/>
          </w:tcPr>
          <w:p w:rsidR="008A0C06" w:rsidRDefault="008A0C06" w:rsidP="00433A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6«А»</w:t>
            </w:r>
          </w:p>
        </w:tc>
        <w:tc>
          <w:tcPr>
            <w:tcW w:w="2332" w:type="dxa"/>
            <w:gridSpan w:val="2"/>
          </w:tcPr>
          <w:p w:rsidR="008A0C06" w:rsidRDefault="008A0C06" w:rsidP="00433A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 «Б»</w:t>
            </w:r>
          </w:p>
        </w:tc>
        <w:tc>
          <w:tcPr>
            <w:tcW w:w="1991" w:type="dxa"/>
            <w:gridSpan w:val="2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«В»</w:t>
            </w:r>
          </w:p>
        </w:tc>
      </w:tr>
      <w:tr w:rsidR="008A0C06" w:rsidTr="00433AE8">
        <w:trPr>
          <w:trHeight w:val="321"/>
        </w:trPr>
        <w:tc>
          <w:tcPr>
            <w:tcW w:w="1220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996" w:type="dxa"/>
            <w:gridSpan w:val="2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332" w:type="dxa"/>
            <w:gridSpan w:val="2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91" w:type="dxa"/>
            <w:gridSpan w:val="2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8A0C06" w:rsidTr="00433AE8">
        <w:trPr>
          <w:trHeight w:val="321"/>
        </w:trPr>
        <w:tc>
          <w:tcPr>
            <w:tcW w:w="1220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освоения</w:t>
            </w:r>
          </w:p>
        </w:tc>
        <w:tc>
          <w:tcPr>
            <w:tcW w:w="206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932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63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40,9%</w:t>
            </w:r>
          </w:p>
        </w:tc>
        <w:tc>
          <w:tcPr>
            <w:tcW w:w="1166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66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27,8%</w:t>
            </w:r>
          </w:p>
        </w:tc>
        <w:tc>
          <w:tcPr>
            <w:tcW w:w="950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4,5%</w:t>
            </w:r>
          </w:p>
        </w:tc>
      </w:tr>
      <w:tr w:rsidR="008A0C06" w:rsidTr="00433AE8">
        <w:trPr>
          <w:trHeight w:val="642"/>
        </w:trPr>
        <w:tc>
          <w:tcPr>
            <w:tcW w:w="1220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932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63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36,4%</w:t>
            </w:r>
          </w:p>
        </w:tc>
        <w:tc>
          <w:tcPr>
            <w:tcW w:w="1166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6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55,6%</w:t>
            </w:r>
          </w:p>
        </w:tc>
        <w:tc>
          <w:tcPr>
            <w:tcW w:w="950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4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31,8%</w:t>
            </w:r>
          </w:p>
        </w:tc>
      </w:tr>
      <w:tr w:rsidR="008A0C06" w:rsidTr="00433AE8">
        <w:trPr>
          <w:trHeight w:val="321"/>
        </w:trPr>
        <w:tc>
          <w:tcPr>
            <w:tcW w:w="1220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932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63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22,7%</w:t>
            </w:r>
          </w:p>
        </w:tc>
        <w:tc>
          <w:tcPr>
            <w:tcW w:w="1166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66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16,7%</w:t>
            </w:r>
          </w:p>
        </w:tc>
        <w:tc>
          <w:tcPr>
            <w:tcW w:w="95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4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54,5%</w:t>
            </w:r>
          </w:p>
        </w:tc>
      </w:tr>
      <w:tr w:rsidR="008A0C06" w:rsidTr="00433AE8">
        <w:trPr>
          <w:trHeight w:val="321"/>
        </w:trPr>
        <w:tc>
          <w:tcPr>
            <w:tcW w:w="1220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932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3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66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66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4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9%</w:t>
            </w:r>
          </w:p>
        </w:tc>
      </w:tr>
      <w:tr w:rsidR="008A0C06" w:rsidTr="00433AE8">
        <w:trPr>
          <w:trHeight w:val="321"/>
        </w:trPr>
        <w:tc>
          <w:tcPr>
            <w:tcW w:w="1220" w:type="dxa"/>
            <w:vMerge/>
          </w:tcPr>
          <w:p w:rsidR="008A0C06" w:rsidRDefault="008A0C06" w:rsidP="00433A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  <w:tc>
          <w:tcPr>
            <w:tcW w:w="932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3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66" w:type="dxa"/>
          </w:tcPr>
          <w:p w:rsidR="008A0C06" w:rsidRDefault="00433AE8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66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40" w:type="dxa"/>
          </w:tcPr>
          <w:p w:rsidR="008A0C06" w:rsidRDefault="003F1757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8A0C06" w:rsidRDefault="008A0C06" w:rsidP="008A0C06">
      <w:pPr>
        <w:rPr>
          <w:rFonts w:ascii="Times New Roman" w:hAnsi="Times New Roman" w:cs="Times New Roman"/>
          <w:sz w:val="24"/>
          <w:szCs w:val="24"/>
        </w:rPr>
      </w:pPr>
    </w:p>
    <w:p w:rsidR="008A0C06" w:rsidRDefault="008A0C06" w:rsidP="008A0C06">
      <w:pPr>
        <w:spacing w:before="120" w:after="12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Данные таблицы показывают, что повышенный 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МГ  показал</w:t>
      </w:r>
      <w:r w:rsidR="003F1757">
        <w:rPr>
          <w:rFonts w:ascii="Times New Roman" w:hAnsi="Times New Roman" w:cs="Times New Roman"/>
          <w:sz w:val="26"/>
          <w:szCs w:val="26"/>
        </w:rPr>
        <w:t>и 2   обучающих</w:t>
      </w:r>
      <w:r>
        <w:rPr>
          <w:rFonts w:ascii="Times New Roman" w:hAnsi="Times New Roman" w:cs="Times New Roman"/>
          <w:sz w:val="26"/>
          <w:szCs w:val="26"/>
        </w:rPr>
        <w:t xml:space="preserve">ся 6-х классов, что составляет  </w:t>
      </w:r>
      <w:r w:rsidR="003F1757">
        <w:rPr>
          <w:rFonts w:ascii="Times New Roman" w:hAnsi="Times New Roman" w:cs="Times New Roman"/>
          <w:sz w:val="26"/>
          <w:szCs w:val="26"/>
        </w:rPr>
        <w:t xml:space="preserve">3,2 </w:t>
      </w:r>
      <w:r>
        <w:rPr>
          <w:rFonts w:ascii="Times New Roman" w:hAnsi="Times New Roman" w:cs="Times New Roman"/>
          <w:sz w:val="26"/>
          <w:szCs w:val="26"/>
        </w:rPr>
        <w:t xml:space="preserve">% участников ДТ.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Средний уровень показали </w:t>
      </w:r>
      <w:r w:rsidR="003F1757">
        <w:rPr>
          <w:rFonts w:ascii="Times New Roman" w:hAnsi="Times New Roman" w:cs="Times New Roman"/>
          <w:sz w:val="26"/>
          <w:szCs w:val="26"/>
        </w:rPr>
        <w:t>20</w:t>
      </w:r>
      <w:r>
        <w:rPr>
          <w:rFonts w:ascii="Times New Roman" w:hAnsi="Times New Roman" w:cs="Times New Roman"/>
          <w:sz w:val="26"/>
          <w:szCs w:val="26"/>
        </w:rPr>
        <w:t xml:space="preserve">  обучающихся (</w:t>
      </w:r>
      <w:r w:rsidR="003F1757">
        <w:rPr>
          <w:rFonts w:ascii="Times New Roman" w:hAnsi="Times New Roman" w:cs="Times New Roman"/>
          <w:sz w:val="26"/>
          <w:szCs w:val="26"/>
        </w:rPr>
        <w:t>32,3</w:t>
      </w:r>
      <w:r>
        <w:rPr>
          <w:rFonts w:ascii="Times New Roman" w:hAnsi="Times New Roman" w:cs="Times New Roman"/>
          <w:sz w:val="26"/>
          <w:szCs w:val="26"/>
        </w:rPr>
        <w:t>%) . Низкий и недостаточный уровни –</w:t>
      </w:r>
      <w:r w:rsidR="003F1757">
        <w:rPr>
          <w:rFonts w:ascii="Times New Roman" w:hAnsi="Times New Roman" w:cs="Times New Roman"/>
          <w:sz w:val="26"/>
          <w:szCs w:val="26"/>
        </w:rPr>
        <w:t>31 обучающий</w:t>
      </w:r>
      <w:r>
        <w:rPr>
          <w:rFonts w:ascii="Times New Roman" w:hAnsi="Times New Roman" w:cs="Times New Roman"/>
          <w:sz w:val="26"/>
          <w:szCs w:val="26"/>
        </w:rPr>
        <w:t xml:space="preserve">ся, что составило </w:t>
      </w:r>
      <w:r w:rsidR="003F1757">
        <w:rPr>
          <w:rFonts w:ascii="Times New Roman" w:hAnsi="Times New Roman" w:cs="Times New Roman"/>
          <w:sz w:val="26"/>
          <w:szCs w:val="26"/>
        </w:rPr>
        <w:t>50</w:t>
      </w:r>
      <w:r>
        <w:rPr>
          <w:rFonts w:ascii="Times New Roman" w:hAnsi="Times New Roman" w:cs="Times New Roman"/>
          <w:sz w:val="26"/>
          <w:szCs w:val="26"/>
        </w:rPr>
        <w:t xml:space="preserve">   % от общего количества учеников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A0C06" w:rsidRDefault="008A0C06" w:rsidP="008A0C06">
      <w:pPr>
        <w:spacing w:before="120" w:after="12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2.</w:t>
      </w:r>
    </w:p>
    <w:p w:rsidR="008A0C06" w:rsidRDefault="008A0C06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Анализ выполнения  заданий диагностической работы по математической   грамотности в 6 классе </w:t>
      </w:r>
    </w:p>
    <w:p w:rsidR="008A0C06" w:rsidRDefault="008A0C06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3F1757" w:rsidRDefault="003F1757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3F1757" w:rsidRDefault="003F1757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3F1757" w:rsidRDefault="003F1757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3F1757" w:rsidRDefault="003F1757" w:rsidP="008A0C06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Данные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показывают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,ч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то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учащиеся не умеют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выполнять действия с десятичными дробями, переводить единицы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длины</w:t>
      </w:r>
      <w:r>
        <w:rPr>
          <w:rFonts w:ascii="Times New Roman" w:eastAsia="Times New Roman" w:hAnsi="Times New Roman" w:cs="Times New Roman"/>
          <w:sz w:val="26"/>
          <w:szCs w:val="26"/>
        </w:rPr>
        <w:t>,р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ешать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расчётную задачу в 2 действия, выполнять действия с десятичными дробями и округлять результат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. Большего успеха учащиеся добились при выполнении задания 7 на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применение  представления о понятии «контур фигуры», различение составных частей фигуры и её контура, разделения целого (контур фигуры) на его составные части и определение  их количества.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3F1757" w:rsidRDefault="003F1757" w:rsidP="003F175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Таблица 3.Динамика выполнения работ  в 2024-2025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уч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оду</w:t>
      </w:r>
      <w:proofErr w:type="spellEnd"/>
    </w:p>
    <w:p w:rsidR="003F1757" w:rsidRDefault="003F1757" w:rsidP="003F175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0"/>
        <w:gridCol w:w="1472"/>
        <w:gridCol w:w="1217"/>
        <w:gridCol w:w="1687"/>
        <w:gridCol w:w="1195"/>
        <w:gridCol w:w="1090"/>
        <w:gridCol w:w="1820"/>
      </w:tblGrid>
      <w:tr w:rsidR="003F1757" w:rsidTr="00C54A2C">
        <w:tc>
          <w:tcPr>
            <w:tcW w:w="1358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616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424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856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2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358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358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</w:tr>
      <w:tr w:rsidR="003F1757" w:rsidTr="00C54A2C">
        <w:tc>
          <w:tcPr>
            <w:tcW w:w="1358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Осень 24</w:t>
            </w:r>
          </w:p>
        </w:tc>
        <w:tc>
          <w:tcPr>
            <w:tcW w:w="1616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424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6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2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58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58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3F1757" w:rsidTr="00C54A2C">
        <w:tc>
          <w:tcPr>
            <w:tcW w:w="1358" w:type="dxa"/>
          </w:tcPr>
          <w:p w:rsidR="003F1757" w:rsidRDefault="003F1757" w:rsidP="00C54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Весна 25</w:t>
            </w:r>
          </w:p>
        </w:tc>
        <w:tc>
          <w:tcPr>
            <w:tcW w:w="1616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424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6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58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58" w:type="dxa"/>
          </w:tcPr>
          <w:p w:rsidR="003F1757" w:rsidRPr="00747513" w:rsidRDefault="003F1757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51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3F1757" w:rsidRDefault="003F1757" w:rsidP="008A0C06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8A0C06" w:rsidRDefault="008A0C06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Сводные результаты диагностики по математической грамотности</w:t>
      </w:r>
      <w:r w:rsidR="00581A6D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(весна,2025 г)</w:t>
      </w:r>
    </w:p>
    <w:tbl>
      <w:tblPr>
        <w:tblStyle w:val="a3"/>
        <w:tblW w:w="0" w:type="auto"/>
        <w:tblInd w:w="-567" w:type="dxa"/>
        <w:tblLayout w:type="fixed"/>
        <w:tblLook w:val="04A0" w:firstRow="1" w:lastRow="0" w:firstColumn="1" w:lastColumn="0" w:noHBand="0" w:noVBand="1"/>
      </w:tblPr>
      <w:tblGrid>
        <w:gridCol w:w="828"/>
        <w:gridCol w:w="76"/>
        <w:gridCol w:w="1472"/>
        <w:gridCol w:w="992"/>
        <w:gridCol w:w="1417"/>
        <w:gridCol w:w="1417"/>
        <w:gridCol w:w="1559"/>
        <w:gridCol w:w="1559"/>
      </w:tblGrid>
      <w:tr w:rsidR="00581A6D" w:rsidTr="00C54A2C">
        <w:tc>
          <w:tcPr>
            <w:tcW w:w="828" w:type="dxa"/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класс </w:t>
            </w:r>
          </w:p>
        </w:tc>
        <w:tc>
          <w:tcPr>
            <w:tcW w:w="6933" w:type="dxa"/>
            <w:gridSpan w:val="6"/>
            <w:tcBorders>
              <w:bottom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МГ</w:t>
            </w:r>
          </w:p>
          <w:p w:rsidR="00581A6D" w:rsidRDefault="00581A6D" w:rsidP="00C54A2C">
            <w:pPr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581A6D" w:rsidTr="00C54A2C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Недостаточный </w:t>
            </w:r>
          </w:p>
        </w:tc>
      </w:tr>
      <w:tr w:rsidR="00581A6D" w:rsidTr="00C54A2C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81A6D" w:rsidTr="00C54A2C">
        <w:tc>
          <w:tcPr>
            <w:tcW w:w="904" w:type="dxa"/>
            <w:gridSpan w:val="2"/>
            <w:vMerge w:val="restart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%</w:t>
            </w:r>
          </w:p>
        </w:tc>
        <w:tc>
          <w:tcPr>
            <w:tcW w:w="14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</w:tr>
      <w:tr w:rsidR="00581A6D" w:rsidTr="00C54A2C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81A6D" w:rsidTr="00C54A2C">
        <w:tc>
          <w:tcPr>
            <w:tcW w:w="904" w:type="dxa"/>
            <w:gridSpan w:val="2"/>
            <w:vMerge w:val="restart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%</w:t>
            </w:r>
          </w:p>
        </w:tc>
        <w:tc>
          <w:tcPr>
            <w:tcW w:w="14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581A6D" w:rsidTr="00C54A2C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P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A6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81A6D" w:rsidTr="00C54A2C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581A6D" w:rsidRDefault="00581A6D" w:rsidP="00C54A2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%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r>
              <w:t>33,3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r>
              <w:t>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r>
              <w:t>11,7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A6D" w:rsidRDefault="00581A6D" w:rsidP="00C54A2C">
            <w:r>
              <w:t>15</w:t>
            </w:r>
          </w:p>
        </w:tc>
      </w:tr>
    </w:tbl>
    <w:p w:rsidR="00581A6D" w:rsidRDefault="00581A6D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81A6D" w:rsidRDefault="00581A6D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581A6D" w:rsidRDefault="00581A6D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81A6D" w:rsidRDefault="00581A6D" w:rsidP="00581A6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Динамика результатов диагностики  по МГ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820"/>
        <w:gridCol w:w="1241"/>
        <w:gridCol w:w="1544"/>
        <w:gridCol w:w="1233"/>
        <w:gridCol w:w="1793"/>
      </w:tblGrid>
      <w:tr w:rsidR="00581A6D" w:rsidTr="00C54A2C">
        <w:tc>
          <w:tcPr>
            <w:tcW w:w="1820" w:type="dxa"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Весна 24</w:t>
            </w:r>
          </w:p>
        </w:tc>
        <w:tc>
          <w:tcPr>
            <w:tcW w:w="1544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Осень 24</w:t>
            </w:r>
          </w:p>
        </w:tc>
        <w:tc>
          <w:tcPr>
            <w:tcW w:w="1233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Весна 25</w:t>
            </w:r>
          </w:p>
        </w:tc>
        <w:tc>
          <w:tcPr>
            <w:tcW w:w="1793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</w:tr>
      <w:tr w:rsidR="00581A6D" w:rsidTr="00C54A2C">
        <w:trPr>
          <w:trHeight w:val="170"/>
        </w:trPr>
        <w:tc>
          <w:tcPr>
            <w:tcW w:w="1820" w:type="dxa"/>
            <w:vMerge w:val="restart"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241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3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81A6D" w:rsidTr="00C54A2C">
        <w:trPr>
          <w:trHeight w:val="276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793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81A6D" w:rsidTr="00C54A2C">
        <w:trPr>
          <w:trHeight w:val="276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93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81A6D" w:rsidTr="00C54A2C">
        <w:trPr>
          <w:trHeight w:val="287"/>
        </w:trPr>
        <w:tc>
          <w:tcPr>
            <w:tcW w:w="1820" w:type="dxa"/>
            <w:vMerge w:val="restart"/>
          </w:tcPr>
          <w:p w:rsidR="00581A6D" w:rsidRDefault="00581A6D" w:rsidP="00C54A2C"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241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9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81A6D" w:rsidTr="00C54A2C">
        <w:trPr>
          <w:trHeight w:val="276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81A6D" w:rsidTr="00C54A2C">
        <w:trPr>
          <w:trHeight w:val="333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81A6D" w:rsidTr="00C54A2C">
        <w:trPr>
          <w:trHeight w:val="254"/>
        </w:trPr>
        <w:tc>
          <w:tcPr>
            <w:tcW w:w="1820" w:type="dxa"/>
            <w:vMerge w:val="restart"/>
          </w:tcPr>
          <w:p w:rsidR="00581A6D" w:rsidRDefault="00581A6D" w:rsidP="00C54A2C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Средний</w:t>
            </w:r>
          </w:p>
          <w:p w:rsidR="00581A6D" w:rsidRDefault="00581A6D" w:rsidP="00C54A2C"/>
        </w:tc>
        <w:tc>
          <w:tcPr>
            <w:tcW w:w="1241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3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9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81A6D" w:rsidTr="00C54A2C">
        <w:trPr>
          <w:trHeight w:val="280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81A6D" w:rsidTr="00C54A2C">
        <w:trPr>
          <w:trHeight w:val="321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81A6D" w:rsidTr="00C54A2C">
        <w:trPr>
          <w:trHeight w:val="296"/>
        </w:trPr>
        <w:tc>
          <w:tcPr>
            <w:tcW w:w="1820" w:type="dxa"/>
            <w:vMerge w:val="restart"/>
          </w:tcPr>
          <w:p w:rsidR="00581A6D" w:rsidRDefault="00581A6D" w:rsidP="00C54A2C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:rsidR="00581A6D" w:rsidRDefault="00581A6D" w:rsidP="00C54A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3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93" w:type="dxa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81A6D" w:rsidTr="00C54A2C">
        <w:trPr>
          <w:trHeight w:val="376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81A6D" w:rsidTr="00C54A2C">
        <w:trPr>
          <w:trHeight w:val="276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81A6D" w:rsidTr="00C54A2C">
        <w:trPr>
          <w:trHeight w:val="344"/>
        </w:trPr>
        <w:tc>
          <w:tcPr>
            <w:tcW w:w="1820" w:type="dxa"/>
            <w:vMerge w:val="restart"/>
          </w:tcPr>
          <w:p w:rsidR="00581A6D" w:rsidRDefault="00581A6D" w:rsidP="00C54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  <w:tc>
          <w:tcPr>
            <w:tcW w:w="1241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81A6D" w:rsidTr="00C54A2C">
        <w:trPr>
          <w:trHeight w:val="322"/>
        </w:trPr>
        <w:tc>
          <w:tcPr>
            <w:tcW w:w="1820" w:type="dxa"/>
            <w:vMerge w:val="restart"/>
          </w:tcPr>
          <w:p w:rsidR="00581A6D" w:rsidRDefault="00581A6D" w:rsidP="00C54A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581A6D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81A6D" w:rsidTr="00C54A2C">
        <w:trPr>
          <w:trHeight w:val="322"/>
        </w:trPr>
        <w:tc>
          <w:tcPr>
            <w:tcW w:w="1820" w:type="dxa"/>
            <w:vMerge/>
          </w:tcPr>
          <w:p w:rsidR="00581A6D" w:rsidRDefault="00581A6D" w:rsidP="00C54A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44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3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93" w:type="dxa"/>
            <w:vMerge w:val="restart"/>
          </w:tcPr>
          <w:p w:rsidR="00581A6D" w:rsidRPr="003749B4" w:rsidRDefault="003749B4" w:rsidP="00C5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49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:rsidR="00581A6D" w:rsidRDefault="00581A6D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81A6D" w:rsidRDefault="000933C3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6 класс</w:t>
      </w:r>
    </w:p>
    <w:p w:rsidR="000933C3" w:rsidRDefault="000933C3" w:rsidP="003F1757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8A0C06" w:rsidRDefault="000933C3" w:rsidP="008A0C06">
      <w:pPr>
        <w:spacing w:before="120" w:after="12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8 класс</w:t>
      </w:r>
    </w:p>
    <w:p w:rsidR="000933C3" w:rsidRDefault="000933C3" w:rsidP="008A0C06">
      <w:pPr>
        <w:spacing w:before="120" w:after="12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noProof/>
          <w:sz w:val="26"/>
          <w:szCs w:val="26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F6287" w:rsidRDefault="007F6287" w:rsidP="008A0C06">
      <w:pPr>
        <w:rPr>
          <w:rFonts w:ascii="Times New Roman" w:hAnsi="Times New Roman" w:cs="Times New Roman"/>
          <w:b/>
          <w:sz w:val="28"/>
          <w:szCs w:val="28"/>
        </w:rPr>
      </w:pPr>
    </w:p>
    <w:p w:rsidR="007F6287" w:rsidRDefault="007F6287" w:rsidP="008A0C06">
      <w:pPr>
        <w:rPr>
          <w:rFonts w:ascii="Times New Roman" w:hAnsi="Times New Roman" w:cs="Times New Roman"/>
          <w:b/>
          <w:sz w:val="28"/>
          <w:szCs w:val="28"/>
        </w:rPr>
      </w:pPr>
    </w:p>
    <w:p w:rsidR="007F6287" w:rsidRDefault="007F6287" w:rsidP="008A0C06">
      <w:pPr>
        <w:rPr>
          <w:rFonts w:ascii="Times New Roman" w:hAnsi="Times New Roman" w:cs="Times New Roman"/>
          <w:b/>
          <w:sz w:val="28"/>
          <w:szCs w:val="28"/>
        </w:rPr>
      </w:pPr>
    </w:p>
    <w:p w:rsidR="007F6287" w:rsidRDefault="007F6287" w:rsidP="008A0C06">
      <w:pPr>
        <w:rPr>
          <w:rFonts w:ascii="Times New Roman" w:hAnsi="Times New Roman" w:cs="Times New Roman"/>
          <w:b/>
          <w:sz w:val="28"/>
          <w:szCs w:val="28"/>
        </w:rPr>
      </w:pPr>
    </w:p>
    <w:p w:rsidR="007F6287" w:rsidRDefault="007F6287" w:rsidP="008A0C06">
      <w:pPr>
        <w:rPr>
          <w:rFonts w:ascii="Times New Roman" w:hAnsi="Times New Roman" w:cs="Times New Roman"/>
          <w:b/>
          <w:sz w:val="28"/>
          <w:szCs w:val="28"/>
        </w:rPr>
      </w:pPr>
    </w:p>
    <w:p w:rsidR="007F6287" w:rsidRDefault="007F6287" w:rsidP="008A0C06">
      <w:pPr>
        <w:rPr>
          <w:rFonts w:ascii="Times New Roman" w:hAnsi="Times New Roman" w:cs="Times New Roman"/>
          <w:b/>
          <w:sz w:val="28"/>
          <w:szCs w:val="28"/>
        </w:rPr>
      </w:pPr>
    </w:p>
    <w:p w:rsidR="00F74769" w:rsidRPr="007F6287" w:rsidRDefault="00F74769" w:rsidP="008A0C06">
      <w:pPr>
        <w:rPr>
          <w:rFonts w:ascii="Times New Roman" w:hAnsi="Times New Roman" w:cs="Times New Roman"/>
          <w:b/>
          <w:sz w:val="28"/>
          <w:szCs w:val="28"/>
        </w:rPr>
      </w:pPr>
      <w:r w:rsidRPr="007F6287">
        <w:rPr>
          <w:rFonts w:ascii="Times New Roman" w:hAnsi="Times New Roman" w:cs="Times New Roman"/>
          <w:b/>
          <w:sz w:val="28"/>
          <w:szCs w:val="28"/>
        </w:rPr>
        <w:lastRenderedPageBreak/>
        <w:t>9 класс</w:t>
      </w:r>
    </w:p>
    <w:p w:rsidR="00F74769" w:rsidRDefault="00F74769" w:rsidP="008A0C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A0C06" w:rsidRDefault="008A0C06" w:rsidP="008A0C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Вывод:</w:t>
      </w:r>
    </w:p>
    <w:p w:rsidR="008A0C06" w:rsidRDefault="008A0C06" w:rsidP="008A0C0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Процент учащихся, достигших базового уровня ФГ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8A0C06" w:rsidTr="00433AE8">
        <w:tc>
          <w:tcPr>
            <w:tcW w:w="478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478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</w:t>
            </w:r>
          </w:p>
        </w:tc>
      </w:tr>
      <w:tr w:rsidR="008A0C06" w:rsidTr="00433AE8">
        <w:tc>
          <w:tcPr>
            <w:tcW w:w="4785" w:type="dxa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4785" w:type="dxa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6в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8а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8б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8в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8г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</w:t>
            </w:r>
          </w:p>
        </w:tc>
      </w:tr>
      <w:tr w:rsidR="008A0C06" w:rsidTr="00433AE8">
        <w:trPr>
          <w:trHeight w:val="276"/>
        </w:trPr>
        <w:tc>
          <w:tcPr>
            <w:tcW w:w="4785" w:type="dxa"/>
            <w:vMerge w:val="restart"/>
          </w:tcPr>
          <w:p w:rsidR="008A0C06" w:rsidRDefault="008A0C06" w:rsidP="00433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9б</w:t>
            </w:r>
          </w:p>
        </w:tc>
        <w:tc>
          <w:tcPr>
            <w:tcW w:w="4785" w:type="dxa"/>
            <w:vMerge w:val="restart"/>
          </w:tcPr>
          <w:p w:rsidR="008A0C06" w:rsidRDefault="00CE069B" w:rsidP="0043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</w:tr>
    </w:tbl>
    <w:p w:rsidR="008A0C06" w:rsidRDefault="008A0C06" w:rsidP="008A0C06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Результаты выполнения диагностической работы показывают, что наиболее успешно учащиеся справляются с заданиями, проверяющими умения по эффективному поиску информации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итогам диагностики отмечаются дефициты в выполнении заданий, требующих применять математические процедуры, обосновывать свое мнение, рассуждать. 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Также нужно отметить у ряда </w:t>
      </w:r>
      <w:proofErr w:type="gramStart"/>
      <w:r>
        <w:rPr>
          <w:rFonts w:ascii="Times New Roman" w:hAnsi="Times New Roman" w:cs="Times New Roman"/>
          <w:sz w:val="26"/>
          <w:szCs w:val="26"/>
        </w:rPr>
        <w:t>обучающихся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F6287">
        <w:rPr>
          <w:rFonts w:ascii="Times New Roman" w:hAnsi="Times New Roman" w:cs="Times New Roman"/>
          <w:sz w:val="26"/>
          <w:szCs w:val="26"/>
        </w:rPr>
        <w:t xml:space="preserve">по-прежнему есть </w:t>
      </w:r>
      <w:r>
        <w:rPr>
          <w:rFonts w:ascii="Times New Roman" w:hAnsi="Times New Roman" w:cs="Times New Roman"/>
          <w:sz w:val="26"/>
          <w:szCs w:val="26"/>
        </w:rPr>
        <w:t>трудности в осмыслении прочитанного, в отсутствии умения выделять главный вопрос в задаче и в записи ответа на задание. Самые низкие результаты связаны с отсутствием умения интерпретировать математическую проблему.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Рекомендации: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-в рамках преподавания предметов «Математика»</w:t>
      </w:r>
      <w:r w:rsidR="005A7AF2">
        <w:rPr>
          <w:rFonts w:ascii="Times New Roman" w:hAnsi="Times New Roman" w:cs="Times New Roman"/>
          <w:sz w:val="26"/>
          <w:szCs w:val="26"/>
        </w:rPr>
        <w:t xml:space="preserve"> в 5-6 классах </w:t>
      </w:r>
      <w:r>
        <w:rPr>
          <w:rFonts w:ascii="Times New Roman" w:hAnsi="Times New Roman" w:cs="Times New Roman"/>
          <w:sz w:val="26"/>
          <w:szCs w:val="26"/>
        </w:rPr>
        <w:t xml:space="preserve"> увеличить долю заданий, направленных на развитие математической грамотности и компенсацию </w:t>
      </w:r>
      <w:proofErr w:type="spellStart"/>
      <w:r>
        <w:rPr>
          <w:rFonts w:ascii="Times New Roman" w:hAnsi="Times New Roman" w:cs="Times New Roman"/>
          <w:sz w:val="26"/>
          <w:szCs w:val="26"/>
        </w:rPr>
        <w:t>метапредметных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дефицитов;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-в рамках </w:t>
      </w:r>
      <w:proofErr w:type="spellStart"/>
      <w:r>
        <w:rPr>
          <w:rFonts w:ascii="Times New Roman" w:hAnsi="Times New Roman" w:cs="Times New Roman"/>
          <w:sz w:val="26"/>
          <w:szCs w:val="26"/>
        </w:rPr>
        <w:t>внутришкольного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мониторинга качества образования </w:t>
      </w:r>
      <w:r w:rsidR="005A7AF2">
        <w:rPr>
          <w:rFonts w:ascii="Times New Roman" w:hAnsi="Times New Roman" w:cs="Times New Roman"/>
          <w:sz w:val="26"/>
          <w:szCs w:val="26"/>
        </w:rPr>
        <w:t xml:space="preserve">продолжить </w:t>
      </w:r>
      <w:proofErr w:type="spellStart"/>
      <w:r w:rsidR="005A7AF2">
        <w:rPr>
          <w:rFonts w:ascii="Times New Roman" w:hAnsi="Times New Roman" w:cs="Times New Roman"/>
          <w:sz w:val="26"/>
          <w:szCs w:val="26"/>
        </w:rPr>
        <w:t>котроль</w:t>
      </w:r>
      <w:proofErr w:type="spellEnd"/>
      <w:r w:rsidR="005A7AF2">
        <w:rPr>
          <w:rFonts w:ascii="Times New Roman" w:hAnsi="Times New Roman" w:cs="Times New Roman"/>
          <w:sz w:val="26"/>
          <w:szCs w:val="26"/>
        </w:rPr>
        <w:t xml:space="preserve"> за использованием учителями-предметниками технологий</w:t>
      </w:r>
      <w:r>
        <w:rPr>
          <w:rFonts w:ascii="Times New Roman" w:hAnsi="Times New Roman" w:cs="Times New Roman"/>
          <w:sz w:val="26"/>
          <w:szCs w:val="26"/>
        </w:rPr>
        <w:t>, которые помогают реализовать системно-</w:t>
      </w:r>
      <w:proofErr w:type="spellStart"/>
      <w:r>
        <w:rPr>
          <w:rFonts w:ascii="Times New Roman" w:hAnsi="Times New Roman" w:cs="Times New Roman"/>
          <w:sz w:val="26"/>
          <w:szCs w:val="26"/>
        </w:rPr>
        <w:t>деятельностный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подход в обучении и обеспечивают положительную динамику в формировании универсальных учебных действий, в частности математической грамотности.</w:t>
      </w:r>
    </w:p>
    <w:p w:rsidR="008A0C06" w:rsidRDefault="008A0C06" w:rsidP="008A0C0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87890" w:rsidRDefault="00987890"/>
    <w:sectPr w:rsidR="009878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algun Gothic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306"/>
    <w:rsid w:val="000933C3"/>
    <w:rsid w:val="00354D4C"/>
    <w:rsid w:val="003749B4"/>
    <w:rsid w:val="00377B86"/>
    <w:rsid w:val="003F1757"/>
    <w:rsid w:val="00433AE8"/>
    <w:rsid w:val="00581A6D"/>
    <w:rsid w:val="005A10D4"/>
    <w:rsid w:val="005A7AF2"/>
    <w:rsid w:val="0062097D"/>
    <w:rsid w:val="00747513"/>
    <w:rsid w:val="007F6287"/>
    <w:rsid w:val="00811496"/>
    <w:rsid w:val="008A0C06"/>
    <w:rsid w:val="008E76C9"/>
    <w:rsid w:val="00957D5B"/>
    <w:rsid w:val="00987890"/>
    <w:rsid w:val="00C54A2C"/>
    <w:rsid w:val="00CB5306"/>
    <w:rsid w:val="00CE069B"/>
    <w:rsid w:val="00F7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C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0C06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8A0C0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8A0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0C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C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0C06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8A0C0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8A0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0C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6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20</c:v>
                </c:pt>
                <c:pt idx="3">
                  <c:v>25</c:v>
                </c:pt>
                <c:pt idx="4">
                  <c:v>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8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29</c:v>
                </c:pt>
                <c:pt idx="1">
                  <c:v>21</c:v>
                </c:pt>
                <c:pt idx="2">
                  <c:v>8</c:v>
                </c:pt>
                <c:pt idx="3">
                  <c:v>16</c:v>
                </c:pt>
                <c:pt idx="4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9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20</c:v>
                </c:pt>
                <c:pt idx="1">
                  <c:v>12</c:v>
                </c:pt>
                <c:pt idx="2">
                  <c:v>12</c:v>
                </c:pt>
                <c:pt idx="3">
                  <c:v>7</c:v>
                </c:pt>
                <c:pt idx="4">
                  <c:v>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926912"/>
        <c:axId val="74566272"/>
      </c:barChart>
      <c:catAx>
        <c:axId val="71926912"/>
        <c:scaling>
          <c:orientation val="minMax"/>
        </c:scaling>
        <c:delete val="0"/>
        <c:axPos val="b"/>
        <c:majorTickMark val="out"/>
        <c:minorTickMark val="none"/>
        <c:tickLblPos val="nextTo"/>
        <c:crossAx val="74566272"/>
        <c:crosses val="autoZero"/>
        <c:auto val="1"/>
        <c:lblAlgn val="ctr"/>
        <c:lblOffset val="100"/>
        <c:noMultiLvlLbl val="0"/>
      </c:catAx>
      <c:valAx>
        <c:axId val="745662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19269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осень 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1</c:v>
                </c:pt>
                <c:pt idx="2">
                  <c:v>12</c:v>
                </c:pt>
                <c:pt idx="3">
                  <c:v>21</c:v>
                </c:pt>
                <c:pt idx="4">
                  <c:v>28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весна 25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20</c:v>
                </c:pt>
                <c:pt idx="3">
                  <c:v>25</c:v>
                </c:pt>
                <c:pt idx="4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5733632"/>
        <c:axId val="79864576"/>
      </c:barChart>
      <c:catAx>
        <c:axId val="75733632"/>
        <c:scaling>
          <c:orientation val="minMax"/>
        </c:scaling>
        <c:delete val="0"/>
        <c:axPos val="b"/>
        <c:majorTickMark val="out"/>
        <c:minorTickMark val="none"/>
        <c:tickLblPos val="nextTo"/>
        <c:crossAx val="79864576"/>
        <c:crosses val="autoZero"/>
        <c:auto val="1"/>
        <c:lblAlgn val="ctr"/>
        <c:lblOffset val="100"/>
        <c:noMultiLvlLbl val="0"/>
      </c:catAx>
      <c:valAx>
        <c:axId val="798645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573363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осень 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 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33</c:v>
                </c:pt>
                <c:pt idx="1">
                  <c:v>22</c:v>
                </c:pt>
                <c:pt idx="2">
                  <c:v>17</c:v>
                </c:pt>
                <c:pt idx="3">
                  <c:v>12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весна 25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 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29</c:v>
                </c:pt>
                <c:pt idx="1">
                  <c:v>21</c:v>
                </c:pt>
                <c:pt idx="2">
                  <c:v>8</c:v>
                </c:pt>
                <c:pt idx="3">
                  <c:v>16</c:v>
                </c:pt>
                <c:pt idx="4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2702336"/>
        <c:axId val="82705024"/>
      </c:barChart>
      <c:catAx>
        <c:axId val="82702336"/>
        <c:scaling>
          <c:orientation val="minMax"/>
        </c:scaling>
        <c:delete val="0"/>
        <c:axPos val="b"/>
        <c:majorTickMark val="out"/>
        <c:minorTickMark val="none"/>
        <c:tickLblPos val="nextTo"/>
        <c:crossAx val="82705024"/>
        <c:crosses val="autoZero"/>
        <c:auto val="1"/>
        <c:lblAlgn val="ctr"/>
        <c:lblOffset val="100"/>
        <c:noMultiLvlLbl val="0"/>
      </c:catAx>
      <c:valAx>
        <c:axId val="827050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70233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апр.24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 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13</c:v>
                </c:pt>
                <c:pt idx="2">
                  <c:v>18</c:v>
                </c:pt>
                <c:pt idx="3">
                  <c:v>7</c:v>
                </c:pt>
                <c:pt idx="4">
                  <c:v>16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осень 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 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7</c:v>
                </c:pt>
                <c:pt idx="3">
                  <c:v>27</c:v>
                </c:pt>
                <c:pt idx="4">
                  <c:v>16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весна 25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 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20</c:v>
                </c:pt>
                <c:pt idx="1">
                  <c:v>12</c:v>
                </c:pt>
                <c:pt idx="2">
                  <c:v>12</c:v>
                </c:pt>
                <c:pt idx="3">
                  <c:v>7</c:v>
                </c:pt>
                <c:pt idx="4">
                  <c:v>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2398592"/>
        <c:axId val="104104320"/>
      </c:barChart>
      <c:catAx>
        <c:axId val="102398592"/>
        <c:scaling>
          <c:orientation val="minMax"/>
        </c:scaling>
        <c:delete val="0"/>
        <c:axPos val="b"/>
        <c:majorTickMark val="out"/>
        <c:minorTickMark val="none"/>
        <c:tickLblPos val="nextTo"/>
        <c:crossAx val="104104320"/>
        <c:crosses val="autoZero"/>
        <c:auto val="1"/>
        <c:lblAlgn val="ctr"/>
        <c:lblOffset val="100"/>
        <c:noMultiLvlLbl val="0"/>
      </c:catAx>
      <c:valAx>
        <c:axId val="1041043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23985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1285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Шульгина</dc:creator>
  <cp:lastModifiedBy>Марина Шульгина</cp:lastModifiedBy>
  <cp:revision>10</cp:revision>
  <dcterms:created xsi:type="dcterms:W3CDTF">2025-05-02T06:44:00Z</dcterms:created>
  <dcterms:modified xsi:type="dcterms:W3CDTF">2025-05-03T05:18:00Z</dcterms:modified>
</cp:coreProperties>
</file>