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418" w:rsidRPr="00EE3C5C" w:rsidRDefault="00D41B1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Муниципальное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бюджетное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Пограничная средняя общеобразовательная школа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1 Пограничного муниципального округа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E3C5C">
        <w:rPr>
          <w:lang w:val="ru-RU"/>
        </w:rPr>
        <w:br/>
      </w:r>
    </w:p>
    <w:tbl>
      <w:tblPr>
        <w:tblW w:w="983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62"/>
        <w:gridCol w:w="4975"/>
      </w:tblGrid>
      <w:tr w:rsidR="00EE3C5C" w:rsidRPr="00EE3C5C" w:rsidTr="00EE3C5C">
        <w:trPr>
          <w:trHeight w:val="1489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E3418" w:rsidRPr="00EE3C5C" w:rsidRDefault="00D41B1B">
            <w:pPr>
              <w:rPr>
                <w:lang w:val="ru-RU"/>
              </w:rPr>
            </w:pP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r w:rsidRPr="00EE3C5C">
              <w:rPr>
                <w:lang w:val="ru-RU"/>
              </w:rPr>
              <w:br/>
            </w:r>
            <w:r w:rsidRPr="00EE3C5C">
              <w:rPr>
                <w:lang w:val="ru-RU"/>
              </w:rPr>
              <w:br/>
            </w: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Педагогическим</w:t>
            </w: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советом</w:t>
            </w:r>
            <w:r w:rsidRPr="00EE3C5C">
              <w:rPr>
                <w:lang w:val="ru-RU"/>
              </w:rPr>
              <w:br/>
            </w: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28.03.2024</w:t>
            </w: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E3418" w:rsidRPr="00EE3C5C" w:rsidRDefault="00D41B1B" w:rsidP="00EE3C5C">
            <w:pPr>
              <w:jc w:val="right"/>
              <w:rPr>
                <w:lang w:val="ru-RU"/>
              </w:rPr>
            </w:pP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УТВЕРЖДАЮ</w:t>
            </w:r>
            <w:r w:rsidRPr="00EE3C5C">
              <w:rPr>
                <w:lang w:val="ru-RU"/>
              </w:rPr>
              <w:br/>
            </w:r>
            <w:r w:rsidRPr="00EE3C5C">
              <w:rPr>
                <w:lang w:val="ru-RU"/>
              </w:rPr>
              <w:br/>
            </w: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МБОУ</w:t>
            </w: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«ПСОШ </w:t>
            </w: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 ПМО»</w:t>
            </w:r>
            <w:r w:rsidRPr="00EE3C5C">
              <w:rPr>
                <w:lang w:val="ru-RU"/>
              </w:rPr>
              <w:br/>
            </w:r>
            <w:r w:rsid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</w:t>
            </w: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 </w:t>
            </w:r>
            <w:proofErr w:type="spellStart"/>
            <w:r w:rsid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Н.В.Тихонова</w:t>
            </w:r>
            <w:proofErr w:type="spellEnd"/>
            <w:r w:rsidRPr="00EE3C5C">
              <w:rPr>
                <w:lang w:val="ru-RU"/>
              </w:rPr>
              <w:br/>
            </w:r>
            <w:r w:rsid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01.04.2024г.</w:t>
            </w:r>
          </w:p>
        </w:tc>
      </w:tr>
      <w:tr w:rsidR="00EE3C5C" w:rsidRPr="00EE3C5C" w:rsidTr="00EE3C5C">
        <w:trPr>
          <w:trHeight w:val="927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E3418" w:rsidRDefault="00D41B1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r w:rsidRPr="00EE3C5C">
              <w:rPr>
                <w:lang w:val="ru-RU"/>
              </w:rPr>
              <w:br/>
            </w:r>
            <w:r w:rsid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оветом</w:t>
            </w:r>
            <w:r w:rsid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родителей</w:t>
            </w:r>
            <w:r w:rsidRPr="00EE3C5C">
              <w:rPr>
                <w:lang w:val="ru-RU"/>
              </w:rPr>
              <w:br/>
            </w:r>
            <w:r w:rsid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Председатель </w:t>
            </w:r>
            <w:proofErr w:type="gramStart"/>
            <w:r w:rsid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</w:t>
            </w:r>
            <w:proofErr w:type="gramEnd"/>
            <w:r w:rsidR="00EE3C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Бровченко И.А.</w:t>
            </w:r>
          </w:p>
          <w:p w:rsidR="00EE3C5C" w:rsidRPr="00EE3C5C" w:rsidRDefault="00EE3C5C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01.04.24г.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E3418" w:rsidRPr="00EE3C5C" w:rsidRDefault="008E341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E3418" w:rsidRPr="00EE3C5C" w:rsidRDefault="008E341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E3418" w:rsidRPr="00EE3C5C" w:rsidRDefault="00D41B1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 w:rsidRPr="00EE3C5C">
        <w:rPr>
          <w:lang w:val="ru-RU"/>
        </w:rPr>
        <w:br/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профильном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обучении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МБОУ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«ПСОШ № 1 ПМО»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E3418" w:rsidRPr="00EE3C5C" w:rsidRDefault="00D41B1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положения</w:t>
      </w:r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профильном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обучении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E3C5C">
        <w:rPr>
          <w:rFonts w:hAnsi="Times New Roman" w:cs="Times New Roman"/>
          <w:color w:val="000000"/>
          <w:sz w:val="24"/>
          <w:szCs w:val="24"/>
          <w:lang w:val="ru-RU"/>
        </w:rPr>
        <w:t>«ПСОШ № 1 ПМО»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регулирует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профильных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E3C5C">
        <w:rPr>
          <w:rFonts w:hAnsi="Times New Roman" w:cs="Times New Roman"/>
          <w:color w:val="000000"/>
          <w:sz w:val="24"/>
          <w:szCs w:val="24"/>
          <w:lang w:val="ru-RU"/>
        </w:rPr>
        <w:t>«ПСОШ № 1 ПМО</w:t>
      </w:r>
      <w:proofErr w:type="gramStart"/>
      <w:r w:rsidR="00EE3C5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разработано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17.05.2012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413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ФОП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167479">
        <w:rPr>
          <w:rFonts w:hAnsi="Times New Roman" w:cs="Times New Roman"/>
          <w:color w:val="000000"/>
          <w:sz w:val="24"/>
          <w:szCs w:val="24"/>
          <w:lang w:val="ru-RU"/>
        </w:rPr>
        <w:t>постановлением Администрации Приморского края от 10.02.2014г. № 38-па.</w:t>
      </w:r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организует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профильное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proofErr w:type="gramEnd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ФОП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1.4.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профильные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кл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ассы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67479">
        <w:rPr>
          <w:rFonts w:hAnsi="Times New Roman" w:cs="Times New Roman"/>
          <w:color w:val="000000"/>
          <w:sz w:val="24"/>
          <w:szCs w:val="24"/>
          <w:lang w:val="ru-RU"/>
        </w:rPr>
        <w:t>Положением о порядке организации индивидуального отбора при приеме обучающихся в профильные классы</w:t>
      </w:r>
      <w:proofErr w:type="gramEnd"/>
      <w:r w:rsidR="00167479">
        <w:rPr>
          <w:rFonts w:hAnsi="Times New Roman" w:cs="Times New Roman"/>
          <w:color w:val="000000"/>
          <w:sz w:val="24"/>
          <w:szCs w:val="24"/>
          <w:lang w:val="ru-RU"/>
        </w:rPr>
        <w:t xml:space="preserve"> МБОУ «ПСОШ № 1 ПМО»</w:t>
      </w:r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1.5.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определении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профилей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учитывает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3418" w:rsidRDefault="00D41B1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социальный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запрос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E3418" w:rsidRDefault="00D41B1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кадровые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E3418" w:rsidRDefault="00D41B1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материально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техническое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оснащение Школы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E3418" w:rsidRPr="00EE3C5C" w:rsidRDefault="00D41B1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выпускниками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1.6.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Профильное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организовано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направлениям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3418" w:rsidRDefault="00D41B1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гуманитарному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E3418" w:rsidRDefault="00D41B1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социально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экономическому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E3418" w:rsidRPr="00167479" w:rsidRDefault="00D41B1B" w:rsidP="0016747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естественно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научному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E3418" w:rsidRDefault="00D41B1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универсальному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1.6.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профильного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3418" w:rsidRDefault="00D41B1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обеспечение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социализации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личности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E3418" w:rsidRPr="00EE3C5C" w:rsidRDefault="00D41B1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предоставление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оптимальных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3418" w:rsidRPr="00EE3C5C" w:rsidRDefault="00D41B1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расширенного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овладения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знаниями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умениями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профилирующим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дисциплинам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3418" w:rsidRPr="00EE3C5C" w:rsidRDefault="00D41B1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творческ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способностей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интересами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наклонностями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3418" w:rsidRPr="00EE3C5C" w:rsidRDefault="00D41B1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профилизации</w:t>
      </w:r>
      <w:proofErr w:type="spellEnd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воспитание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избранному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профилю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3418" w:rsidRPr="00EE3C5C" w:rsidRDefault="00D41B1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Формирование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профильных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классов</w:t>
      </w:r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профильного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основа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предварительным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анкетированием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принятием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педагогическим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советом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Выпускники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9-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родители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законные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выбирают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профиль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предлагаемых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Школой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вариантов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ФОП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2.3.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Комплектование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10-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профильного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выпускников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9-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желающих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летний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установ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ленные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Школой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отбора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3418" w:rsidRPr="00EE3C5C" w:rsidRDefault="00D41B1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Особенности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образовательного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процесса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профильном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обучении</w:t>
      </w:r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профильного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программой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ООП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локальными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нормативными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профильного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максимального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профиль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состоит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набора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базовых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профильных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proofErr w:type="gramStart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содержит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русский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литература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математика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иностранный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информатика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физика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химия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биология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обществознание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ге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ография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жизнедеятельности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="00167479">
        <w:rPr>
          <w:rFonts w:hAnsi="Times New Roman" w:cs="Times New Roman"/>
          <w:color w:val="000000"/>
          <w:sz w:val="24"/>
          <w:szCs w:val="24"/>
          <w:lang w:val="ru-RU"/>
        </w:rPr>
        <w:t xml:space="preserve"> – 4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углубленном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профилю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предметной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смежной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предметной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3.5.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фильном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обучении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курсы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выбору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элективные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формируемой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участниками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курсы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выбранные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проекты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исследова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тельская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обязательными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посещения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обучающи</w:t>
      </w:r>
      <w:bookmarkStart w:id="0" w:name="_GoBack"/>
      <w:bookmarkEnd w:id="0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хся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выбранным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курсам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оцениваются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основаниях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Набор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курсов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выбору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элективных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остоятельно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выбранными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профилями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профильным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учебным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курсам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выбору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наполняемости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делиться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финансирования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тветствующей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базы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Приоритетными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направлениями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профильных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3418" w:rsidRPr="00EE3C5C" w:rsidRDefault="00D41B1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активизация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3418" w:rsidRDefault="00D41B1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активных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методов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обу</w:t>
      </w:r>
      <w:r>
        <w:rPr>
          <w:rFonts w:hAnsi="Times New Roman" w:cs="Times New Roman"/>
          <w:color w:val="000000"/>
          <w:sz w:val="24"/>
          <w:szCs w:val="24"/>
        </w:rPr>
        <w:t>чения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E3418" w:rsidRDefault="00D41B1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удовлетворение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запросов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E3418" w:rsidRPr="00EE3C5C" w:rsidRDefault="00D41B1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интеллектуальной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ценностно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смысловой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3418" w:rsidRPr="00EE3C5C" w:rsidRDefault="00D41B1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самообразования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самопроектирования</w:t>
      </w:r>
      <w:proofErr w:type="spellEnd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3418" w:rsidRPr="00EE3C5C" w:rsidRDefault="00D41B1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углубление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систематиза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цию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выбранной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3418" w:rsidRPr="00EE3C5C" w:rsidRDefault="00D41B1B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имеющегося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учебным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составляю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педагогами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учебными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планами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ООП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профилям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локальными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нормативными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proofErr w:type="gramStart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профильного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тенденций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промежуточная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аттестация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профильным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учебным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учебном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срезом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устного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экзамена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решению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педагогического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совета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10-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сравнительный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обучающи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хся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proofErr w:type="gramEnd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3.11.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Государственная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итоговая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аттестация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выпускников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профильных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Порядком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итоговой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общ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Рособрнадзора</w:t>
      </w:r>
      <w:proofErr w:type="spellEnd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устанавливаемые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уполномоченными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3.12.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профильных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предоставлено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отс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утствии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академической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задолженности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заявлению</w:t>
      </w:r>
      <w:proofErr w:type="gramEnd"/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родителя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законного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E3418" w:rsidRPr="00EE3C5C" w:rsidRDefault="00D41B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Библиотека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комплектуется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справочной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популярной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литературой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реализуемым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Школой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профилям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E3C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sectPr w:rsidR="008E3418" w:rsidRPr="00EE3C5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E09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5541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E425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5B03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67479"/>
    <w:rsid w:val="002D33B1"/>
    <w:rsid w:val="002D3591"/>
    <w:rsid w:val="003514A0"/>
    <w:rsid w:val="004F7E17"/>
    <w:rsid w:val="005A05CE"/>
    <w:rsid w:val="00653AF6"/>
    <w:rsid w:val="008E3418"/>
    <w:rsid w:val="00B73A5A"/>
    <w:rsid w:val="00D41B1B"/>
    <w:rsid w:val="00E438A1"/>
    <w:rsid w:val="00EE3C5C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Тихонова Н В</cp:lastModifiedBy>
  <cp:revision>2</cp:revision>
  <dcterms:created xsi:type="dcterms:W3CDTF">2011-11-02T04:15:00Z</dcterms:created>
  <dcterms:modified xsi:type="dcterms:W3CDTF">2024-04-01T07:59:00Z</dcterms:modified>
</cp:coreProperties>
</file>