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ПЕДАГОГИЧЕСКИЙ И ВОЖАТССКИЙ СОСТАВ  </w:t>
      </w:r>
      <w:r>
        <w:rPr>
          <w:rFonts w:ascii="Times New Roman" w:hAnsi="Times New Roman" w:eastAsia="Times New Roman" w:cs="Times New Roman"/>
          <w:b/>
          <w:bCs/>
          <w:sz w:val="32"/>
          <w:szCs w:val="24"/>
        </w:rPr>
        <w:t xml:space="preserve">МБОУ «ПСОШ №1ПМО»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работающих в пришкольном оздоровительном лагере «Планета детства»</w:t>
      </w: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4677"/>
        <w:gridCol w:w="3686"/>
      </w:tblGrid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Шиленко А.И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Морозова О.С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Педагог-воспитатель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А.А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Педагог-воспитатель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Топильская Д.А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Педагог-воспитатель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Скороход Т.Е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Фирсова Р.Л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Педагог-воспитатель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Кицман Н.Н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Педагог-воспитатель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  <w:r/>
    </w:p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№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ФИ</w:t>
            </w:r>
            <w:r/>
            <w:r/>
          </w:p>
        </w:tc>
        <w:tc>
          <w:tcPr>
            <w:tcW w:w="3191" w:type="dxa"/>
            <w:textDirection w:val="lrTb"/>
            <w:noWrap w:val="false"/>
          </w:tcPr>
          <w:p>
            <w:r>
              <w:t xml:space="preserve">должность</w:t>
            </w:r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1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Шарова</w:t>
            </w:r>
            <w:r>
              <w:t xml:space="preserve"> Наталья Тимофеевна</w:t>
            </w:r>
            <w:r/>
            <w:r/>
          </w:p>
        </w:tc>
        <w:tc>
          <w:tcPr>
            <w:tcW w:w="3191" w:type="dxa"/>
            <w:vMerge w:val="restart"/>
            <w:textDirection w:val="lrTb"/>
            <w:noWrap w:val="false"/>
          </w:tcPr>
          <w:p>
            <w:r>
              <w:t xml:space="preserve">Вожатый летнего лагеря</w:t>
            </w:r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2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Мазур</w:t>
            </w:r>
            <w:r>
              <w:t xml:space="preserve"> Альбина Егоровна 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3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Артюшкова Маргарита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4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Сторожук</w:t>
            </w:r>
            <w:r>
              <w:t xml:space="preserve"> Арина Владимировна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5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СавченкоАлександра</w:t>
            </w:r>
            <w:r>
              <w:t xml:space="preserve"> Сергеевна 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6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Червинец</w:t>
            </w:r>
            <w:r>
              <w:t xml:space="preserve"> Вера Игоревна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7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Галицких  Полина Сергеевна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8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Шарипов</w:t>
            </w:r>
            <w:r>
              <w:t xml:space="preserve"> </w:t>
            </w:r>
            <w:r>
              <w:t xml:space="preserve">Рахмон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9 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Леонтьва</w:t>
            </w:r>
            <w:r>
              <w:t xml:space="preserve"> Арина Викторовна 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10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Глухоедов</w:t>
            </w:r>
            <w:r>
              <w:t xml:space="preserve"> Ярослав Сергеевич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11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Зыбина Дарья Витальевна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12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Дрыжаков</w:t>
            </w:r>
            <w:r>
              <w:t xml:space="preserve"> Ярослав Юрьевич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13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Захарова Ольга </w:t>
            </w:r>
            <w:r>
              <w:t xml:space="preserve">Михйловна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14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Лагута</w:t>
            </w:r>
            <w:r>
              <w:t xml:space="preserve"> Владислав Игоревич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r>
              <w:t xml:space="preserve">15</w:t>
            </w:r>
            <w:r/>
            <w:r/>
          </w:p>
        </w:tc>
        <w:tc>
          <w:tcPr>
            <w:tcW w:w="5563" w:type="dxa"/>
            <w:textDirection w:val="lrTb"/>
            <w:noWrap w:val="false"/>
          </w:tcPr>
          <w:p>
            <w:r>
              <w:t xml:space="preserve">Голубев</w:t>
            </w:r>
            <w:r>
              <w:t xml:space="preserve"> Дмитрий Олегович</w:t>
            </w:r>
            <w:r/>
            <w:r/>
          </w:p>
        </w:tc>
        <w:tc>
          <w:tcPr>
            <w:tcW w:w="3191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2025-05-28T00:15:39Z</dcterms:modified>
</cp:coreProperties>
</file>