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80945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</w:p>
    <w:p w14:paraId="23F84F05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7FC3A14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24CBAC6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3"/>
      </w:tblGrid>
      <w:tr w14:paraId="6558B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73" w:type="dxa"/>
          </w:tcPr>
          <w:p w14:paraId="04A62FE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68848A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7B3A1108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DAC5A69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58156DBF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УЧЕБНЫЙ ПЛАН</w:t>
      </w:r>
    </w:p>
    <w:p w14:paraId="49201F1D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14:paraId="7056767F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(гуманитарный  профиль)</w:t>
      </w:r>
    </w:p>
    <w:p w14:paraId="400CD39B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11</w:t>
      </w:r>
      <w:r>
        <w:rPr>
          <w:rFonts w:hint="default" w:asciiTheme="majorBidi" w:hAnsiTheme="majorBidi" w:cstheme="majorBidi"/>
          <w:sz w:val="28"/>
          <w:szCs w:val="28"/>
          <w:lang w:val="ru-RU"/>
        </w:rPr>
        <w:t xml:space="preserve"> «Б»</w:t>
      </w:r>
      <w:r>
        <w:rPr>
          <w:rFonts w:asciiTheme="majorBidi" w:hAnsiTheme="majorBidi" w:cstheme="majorBidi"/>
          <w:sz w:val="28"/>
          <w:szCs w:val="28"/>
        </w:rPr>
        <w:t xml:space="preserve"> класс</w:t>
      </w:r>
    </w:p>
    <w:p w14:paraId="471EC9AF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на 202</w:t>
      </w:r>
      <w:r>
        <w:rPr>
          <w:rFonts w:hint="default" w:asciiTheme="majorBidi" w:hAnsiTheme="majorBidi" w:cstheme="majorBidi"/>
          <w:sz w:val="28"/>
          <w:szCs w:val="28"/>
          <w:lang w:val="ru-RU"/>
        </w:rPr>
        <w:t>5</w:t>
      </w:r>
      <w:r>
        <w:rPr>
          <w:rFonts w:asciiTheme="majorBidi" w:hAnsiTheme="majorBidi" w:cstheme="majorBidi"/>
          <w:sz w:val="28"/>
          <w:szCs w:val="28"/>
        </w:rPr>
        <w:t xml:space="preserve"> – 202</w:t>
      </w:r>
      <w:r>
        <w:rPr>
          <w:rFonts w:hint="default" w:asciiTheme="majorBidi" w:hAnsiTheme="majorBidi" w:cstheme="majorBidi"/>
          <w:sz w:val="28"/>
          <w:szCs w:val="28"/>
          <w:lang w:val="ru-RU"/>
        </w:rPr>
        <w:t>6</w:t>
      </w:r>
      <w:r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14:paraId="4DD6CA7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4235AAE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Выписка из организационного раздела </w:t>
      </w:r>
    </w:p>
    <w:p w14:paraId="1B5AAF50">
      <w:pPr>
        <w:spacing w:after="0" w:line="240" w:lineRule="auto"/>
        <w:jc w:val="center"/>
        <w:rPr>
          <w:rFonts w:ascii="Calibri" w:hAnsi="Calibri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основной образовательной программы среднего общего образования, утвержденной приказом от 2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9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.08.202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№ 16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6/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</w:t>
      </w:r>
    </w:p>
    <w:p w14:paraId="01044B56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CCFD8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l2br w:val="nil"/>
              <w:tr2bl w:val="nil"/>
            </w:tcBorders>
          </w:tcPr>
          <w:p w14:paraId="6424B082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vertAlign w:val="baseline"/>
              </w:rPr>
            </w:pPr>
          </w:p>
        </w:tc>
        <w:tc>
          <w:tcPr>
            <w:tcW w:w="4786" w:type="dxa"/>
            <w:tcBorders>
              <w:tl2br w:val="nil"/>
              <w:tr2bl w:val="nil"/>
            </w:tcBorders>
          </w:tcPr>
          <w:p w14:paraId="434B3673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ascii="Times New Roman" w:hAnsi="Times New Roman" w:eastAsia="Calibri" w:cs="Times New Roman"/>
                <w:vertAlign w:val="baseline"/>
                <w:lang w:val="ru-RU"/>
              </w:rPr>
              <w:t>СОГЛАСОВАНО</w:t>
            </w:r>
          </w:p>
          <w:p w14:paraId="49DA17A0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251460</wp:posOffset>
                      </wp:positionV>
                      <wp:extent cx="2276475" cy="0"/>
                      <wp:effectExtent l="0" t="6350" r="0" b="6350"/>
                      <wp:wrapNone/>
                      <wp:docPr id="1" name="Прямое соединени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13885" y="2963545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prstClr val="black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7.75pt;margin-top:19.8pt;height:0pt;width:179.25pt;z-index:251659264;mso-width-relative:page;mso-height-relative:page;" filled="f" stroked="t" coordsize="21600,21600" o:gfxdata="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0oCo9gAAAAIAQAADwAAAAAAAAABACAAAAAiAAAAZHJzL2Rv&#10;d25yZXYueG1sUEsBAhQAFAAAAAgAh07iQKFs6hcBAgAA0AMAAA4AAAAAAAAAAQAgAAAAJwEAAGRy&#10;cy9lMm9Eb2MueG1sUEsFBgAAAAAGAAYAWQEAAJo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 w14:paraId="3B978401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</w:p>
          <w:p w14:paraId="2B17E6C3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  <w:t>ФИО и должность сотрудника</w:t>
            </w:r>
          </w:p>
          <w:p w14:paraId="556DE381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  <w:t>ГАУ ДПО ПК ИРО</w:t>
            </w:r>
          </w:p>
          <w:p w14:paraId="32FB3D55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236220</wp:posOffset>
                      </wp:positionV>
                      <wp:extent cx="2276475" cy="0"/>
                      <wp:effectExtent l="0" t="6350" r="0" b="6350"/>
                      <wp:wrapNone/>
                      <wp:docPr id="2" name="Прямое соединени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prstClr val="black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0.75pt;margin-top:18.6pt;height:0pt;width:179.25pt;z-index:251660288;mso-width-relative:page;mso-height-relative:page;" filled="f" stroked="t" coordsize="21600,21600" o:gfxdata="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0f6MPXAAAACAEAAA8AAAAAAAAAAQAgAAAAIgAAAGRycy9kb3ducmV2LnhtbFBLAQIUABQA&#10;AAAIAIdO4kCB4JzW8QEAAMQDAAAOAAAAAAAAAAEAIAAAACYBAABkcnMvZTJvRG9jLnhtbFBLBQYA&#10;AAAABgAGAFkBAACJ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 w14:paraId="6BA2193A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  <w:t>Дата согласования</w:t>
            </w:r>
          </w:p>
          <w:p w14:paraId="238B0769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173355</wp:posOffset>
                      </wp:positionV>
                      <wp:extent cx="2276475" cy="0"/>
                      <wp:effectExtent l="0" t="6350" r="0" b="6350"/>
                      <wp:wrapNone/>
                      <wp:docPr id="3" name="Прямое соединени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prstClr val="black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8.5pt;margin-top:13.65pt;height:0pt;width:179.25pt;z-index:251661312;mso-width-relative:page;mso-height-relative:page;" filled="f" stroked="t" coordsize="21600,21600" o:gfxdata="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OK/LQ9gAAAAIAQAADwAAAAAAAAABACAAAAAiAAAAZHJzL2Rvd25yZXYueG1sUEsBAhQA&#10;FAAAAAgAh07iQNoVsCLyAQAAxAMAAA4AAAAAAAAAAQAgAAAAJwEAAGRycy9lMm9Eb2MueG1sUEsF&#10;BgAAAAAGAAYAWQEAAIs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 w14:paraId="7C4680E7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  <w:t xml:space="preserve">Подпись </w:t>
            </w:r>
          </w:p>
        </w:tc>
      </w:tr>
    </w:tbl>
    <w:p w14:paraId="6E250CE9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A77803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332C3D74">
      <w:pPr>
        <w:spacing w:after="160" w:line="259" w:lineRule="auto"/>
        <w:jc w:val="center"/>
        <w:rPr>
          <w:rFonts w:hint="default"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пгт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. Пограничный,</w:t>
      </w:r>
      <w:r>
        <w:rPr>
          <w:rFonts w:ascii="Times New Roman" w:hAnsi="Times New Roman" w:eastAsia="Calibri" w:cs="Times New Roman"/>
          <w:sz w:val="28"/>
          <w:szCs w:val="28"/>
        </w:rPr>
        <w:t xml:space="preserve"> 202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5</w:t>
      </w:r>
    </w:p>
    <w:p w14:paraId="16F0B0E9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br w:type="page"/>
      </w:r>
      <w:r>
        <w:rPr>
          <w:rFonts w:asciiTheme="majorBidi" w:hAnsiTheme="majorBidi" w:cstheme="majorBidi"/>
          <w:sz w:val="28"/>
          <w:szCs w:val="28"/>
        </w:rPr>
        <w:t>ПОЯСНИТЕЛЬНАЯ ЗАПИСКА</w:t>
      </w:r>
    </w:p>
    <w:p w14:paraId="2ABF97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14:paraId="131ABD29">
      <w:pPr>
        <w:spacing w:line="276" w:lineRule="auto"/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Учебный план среднего общего образования МБОУ «ПСОШ № 1 ПМО»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15"/>
          <w:rFonts w:asciiTheme="majorBidi" w:hAnsiTheme="majorBidi" w:cstheme="majorBidi"/>
          <w:sz w:val="28"/>
          <w:szCs w:val="28"/>
        </w:rPr>
        <w:t>(далее - учебный план) для 10-11 классов, реализующих основную образовательную программу среднего общего образования, соответствующую ФГОС СОО (</w:t>
      </w:r>
      <w:r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>
        <w:rPr>
          <w:rStyle w:val="15"/>
          <w:rFonts w:asciiTheme="majorBidi" w:hAnsiTheme="majorBidi" w:cstheme="majorBidi"/>
          <w:sz w:val="28"/>
          <w:szCs w:val="28"/>
        </w:rPr>
        <w:t>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03D77CE1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 МБОУ «ПСОШ № 1 ПМО» Федеральной образовательной программой среднего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14:paraId="7CDE72F1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Учебный год в 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15"/>
          <w:rFonts w:asciiTheme="majorBidi" w:hAnsiTheme="majorBidi" w:cstheme="majorBidi"/>
          <w:sz w:val="28"/>
          <w:szCs w:val="28"/>
        </w:rPr>
        <w:t xml:space="preserve">начинается </w:t>
      </w:r>
      <w:r>
        <w:rPr>
          <w:rFonts w:asciiTheme="majorBidi" w:hAnsiTheme="majorBidi" w:cstheme="majorBidi"/>
          <w:sz w:val="28"/>
          <w:szCs w:val="28"/>
        </w:rPr>
        <w:t>01.09.202</w:t>
      </w:r>
      <w:r>
        <w:rPr>
          <w:rFonts w:hint="default" w:asciiTheme="majorBidi" w:hAnsiTheme="majorBidi" w:cstheme="majorBidi"/>
          <w:sz w:val="28"/>
          <w:szCs w:val="28"/>
          <w:lang w:val="ru-RU"/>
        </w:rPr>
        <w:t>5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15"/>
          <w:rFonts w:asciiTheme="majorBidi" w:hAnsiTheme="majorBidi" w:cstheme="majorBidi"/>
          <w:sz w:val="28"/>
          <w:szCs w:val="28"/>
        </w:rPr>
        <w:t xml:space="preserve">и заканчивается </w:t>
      </w:r>
      <w:r>
        <w:rPr>
          <w:rFonts w:asciiTheme="majorBidi" w:hAnsiTheme="majorBidi" w:cstheme="majorBidi"/>
          <w:sz w:val="28"/>
          <w:szCs w:val="28"/>
        </w:rPr>
        <w:t>23.05.202</w:t>
      </w:r>
      <w:r>
        <w:rPr>
          <w:rFonts w:hint="default" w:asciiTheme="majorBidi" w:hAnsiTheme="majorBidi" w:cstheme="majorBidi"/>
          <w:sz w:val="28"/>
          <w:szCs w:val="28"/>
          <w:lang w:val="ru-RU"/>
        </w:rPr>
        <w:t>6</w:t>
      </w:r>
      <w:r>
        <w:rPr>
          <w:rFonts w:asciiTheme="majorBidi" w:hAnsiTheme="majorBidi" w:cstheme="majorBidi"/>
          <w:sz w:val="28"/>
          <w:szCs w:val="28"/>
        </w:rPr>
        <w:t xml:space="preserve">. </w:t>
      </w:r>
    </w:p>
    <w:p w14:paraId="7CEC7205">
      <w:pPr>
        <w:spacing w:line="276" w:lineRule="auto"/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 xml:space="preserve">Продолжительность учебного года в 10-11 классах составляет 34 учебные недели. </w:t>
      </w:r>
    </w:p>
    <w:p w14:paraId="15DF2E5E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Учебные занятия для учащихся 10-11 классов проводятся по 5-ти дневной учебной неделе.</w:t>
      </w:r>
    </w:p>
    <w:p w14:paraId="73F7D08D">
      <w:pPr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 в  10 классе – 34 часа, в  11 классе – 34 часа. </w:t>
      </w:r>
      <w:r>
        <w:rPr>
          <w:rFonts w:ascii="Times New Roman" w:hAnsi="Times New Roman" w:eastAsia="Calibri" w:cs="Times New Roman"/>
          <w:sz w:val="28"/>
          <w:szCs w:val="28"/>
        </w:rPr>
        <w:t>За два года обучения 2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312</w:t>
      </w:r>
      <w:r>
        <w:rPr>
          <w:rFonts w:ascii="Times New Roman" w:hAnsi="Times New Roman" w:eastAsia="Calibri" w:cs="Times New Roman"/>
          <w:sz w:val="28"/>
          <w:szCs w:val="28"/>
        </w:rPr>
        <w:t xml:space="preserve"> час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ов</w:t>
      </w:r>
      <w:r>
        <w:rPr>
          <w:rFonts w:ascii="Times New Roman" w:hAnsi="Times New Roman" w:eastAsia="Calibri" w:cs="Times New Roman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Данный учебный план составлен для гуманитарного профиля, на углубленном уровне будут изучаться литература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(5 часов), и иностранный язык (5часов).</w:t>
      </w:r>
    </w:p>
    <w:p w14:paraId="32C41954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72D1F074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обучающихся.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288F03AB">
      <w:pPr>
        <w:ind w:firstLine="567"/>
        <w:jc w:val="both"/>
        <w:rPr>
          <w:rStyle w:val="15"/>
          <w:rFonts w:hint="default" w:asciiTheme="majorBidi" w:hAnsiTheme="majorBidi" w:cstheme="majorBidi"/>
          <w:sz w:val="28"/>
          <w:szCs w:val="28"/>
          <w:lang w:val="ru-RU"/>
        </w:rPr>
      </w:pPr>
      <w:r>
        <w:rPr>
          <w:rStyle w:val="15"/>
          <w:rFonts w:asciiTheme="majorBidi" w:hAnsiTheme="majorBidi" w:cstheme="majorBidi"/>
          <w:sz w:val="28"/>
          <w:szCs w:val="28"/>
          <w:lang w:val="ru-RU"/>
        </w:rPr>
        <w:t>Курс</w:t>
      </w:r>
      <w:r>
        <w:rPr>
          <w:rStyle w:val="15"/>
          <w:rFonts w:hint="default" w:asciiTheme="majorBidi" w:hAnsiTheme="majorBidi" w:cstheme="majorBidi"/>
          <w:sz w:val="28"/>
          <w:szCs w:val="28"/>
          <w:lang w:val="ru-RU"/>
        </w:rPr>
        <w:t xml:space="preserve"> «Семьеведение» интегрировано изучается в предмете обществознание.</w:t>
      </w:r>
    </w:p>
    <w:p w14:paraId="2D1A517A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 xml:space="preserve"> Нормативный срок освоения основной образовательной программы среднего общего образования составляет 2 года.</w:t>
      </w:r>
    </w:p>
    <w:p w14:paraId="65B47C6D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</w:p>
    <w:p w14:paraId="581649E6">
      <w:pPr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br w:type="page"/>
      </w:r>
    </w:p>
    <w:p w14:paraId="5D1DF58D">
      <w:pPr>
        <w:spacing w:before="0"/>
        <w:ind w:left="0" w:leftChars="0" w:right="0" w:firstLine="0" w:firstLineChars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Формы</w:t>
      </w:r>
      <w:r>
        <w:rPr>
          <w:rFonts w:hint="default" w:ascii="Times New Roman" w:hAnsi="Times New Roman" w:cs="Times New Roman"/>
          <w:b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промежуточной</w:t>
      </w:r>
      <w:r>
        <w:rPr>
          <w:rFonts w:hint="default" w:ascii="Times New Roman" w:hAnsi="Times New Roman" w:cs="Times New Roman"/>
          <w:b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аттестации</w:t>
      </w:r>
      <w:r>
        <w:rPr>
          <w:rFonts w:hint="default" w:ascii="Times New Roman" w:hAnsi="Times New Roman" w:cs="Times New Roman"/>
          <w:b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</w:rPr>
        <w:t>обучающихся</w:t>
      </w:r>
    </w:p>
    <w:p w14:paraId="60C89AC0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60" w:line="360" w:lineRule="auto"/>
        <w:ind w:left="0" w:leftChars="0" w:right="0" w:rightChars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На основании Положения ОУ «О текущем контроле успеваемости и промежуточной аттестации обучающихся» промежуточная аттестация (полугодовая) учащихся 10-11-х классов проводится по графику по каждому учебному предмету с учетом его специфики в следующих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формах:</w:t>
      </w:r>
    </w:p>
    <w:p w14:paraId="0459612B"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5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письменная проверка – письменный ответ учащегося на один или систему вопросов (заданий). К письменным ответам относятся: домашние, проверочные, лабораторные, практические, контрольные, творческие работы; письменные отчёты о наблюдениях; письменные ответы на вопросы теста; лексико-грамматические тесты, сочинения, изложения, диктанты, рефераты и другое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 учетом специфики учебного предмета;</w:t>
      </w:r>
    </w:p>
    <w:p w14:paraId="15DC6798"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5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устная проверка – устный ответ учащегося на один или систему вопросов, беседы, собеседования и другое с учетом специфики учебного предмета;</w:t>
      </w:r>
    </w:p>
    <w:p w14:paraId="246910AA"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комбинированная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проверка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сочетание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письменных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</w:t>
      </w:r>
    </w:p>
    <w:p w14:paraId="1FE37E81">
      <w:pPr>
        <w:pStyle w:val="17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05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проверок</w:t>
      </w:r>
    </w:p>
    <w:p w14:paraId="0A14A7CF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60" w:lineRule="auto"/>
        <w:ind w:left="0" w:leftChars="0" w:right="0" w:rightChars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Промежуточная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аттестация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МБОУ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</w:rPr>
        <w:t>СОШ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1 ПМО</w:t>
      </w:r>
      <w:r>
        <w:rPr>
          <w:rFonts w:hint="default" w:ascii="Times New Roman" w:hAnsi="Times New Roman" w:cs="Times New Roman"/>
          <w:sz w:val="28"/>
          <w:szCs w:val="28"/>
        </w:rPr>
        <w:t>»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подразделяется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на:</w:t>
      </w:r>
    </w:p>
    <w:p w14:paraId="5F097EBD"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5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0" w:line="360" w:lineRule="auto"/>
        <w:ind w:left="0" w:leftChars="0" w:right="0" w:rightChars="0"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годовую аттестацию – оценку качества усвоения всего объема содержания учебного предмета за учебный год;</w:t>
      </w:r>
    </w:p>
    <w:p w14:paraId="6650AD30"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4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полугодовую аттестацию – оценка качества усвоения обучающимися содержания какой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 либо части (частей) темы (тем) конкретного учебного предмета по итогам учебного периода (полугодия) на основании текущей аттестации.</w:t>
      </w:r>
    </w:p>
    <w:p w14:paraId="5F2D7899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Промежуточная аттестация обучающихся проводится с целью определения качества освоения школьниками содержания учебных программ (полнота, прочность, осознанность, системность) по завершении определенного временного промежутка (полугодие, год).</w:t>
      </w:r>
    </w:p>
    <w:p w14:paraId="444C9E8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Промежуточная аттестация проводится в 10-11-х классах по окончанию первого, второго полугодий. Сроки проведения: декабрь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hint="default" w:ascii="Times New Roman" w:hAnsi="Times New Roman" w:cs="Times New Roman"/>
          <w:sz w:val="28"/>
          <w:szCs w:val="28"/>
        </w:rPr>
        <w:t xml:space="preserve"> г., май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</w:t>
      </w:r>
      <w:r>
        <w:rPr>
          <w:rFonts w:hint="default" w:ascii="Times New Roman" w:hAnsi="Times New Roman" w:cs="Times New Roman"/>
          <w:sz w:val="28"/>
          <w:szCs w:val="28"/>
        </w:rPr>
        <w:t xml:space="preserve"> г.</w:t>
      </w:r>
    </w:p>
    <w:p w14:paraId="4A22822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Промежуточная аттестация (годовая) проводится по каждому учебному предмету по итогам учебного года. Сроки проведения –май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</w:t>
      </w:r>
      <w:r>
        <w:rPr>
          <w:rFonts w:hint="default" w:ascii="Times New Roman" w:hAnsi="Times New Roman" w:cs="Times New Roman"/>
          <w:sz w:val="28"/>
          <w:szCs w:val="28"/>
        </w:rPr>
        <w:t xml:space="preserve"> г.</w:t>
      </w:r>
    </w:p>
    <w:tbl>
      <w:tblPr>
        <w:tblStyle w:val="4"/>
        <w:tblW w:w="0" w:type="auto"/>
        <w:tblInd w:w="5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5844"/>
      </w:tblGrid>
      <w:tr w14:paraId="0EB76B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692" w:type="dxa"/>
          </w:tcPr>
          <w:p w14:paraId="1C76DCC9">
            <w:pPr>
              <w:pStyle w:val="18"/>
              <w:spacing w:before="42"/>
              <w:ind w:left="11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pacing w:val="-2"/>
                <w:sz w:val="24"/>
              </w:rPr>
              <w:t>Предметы</w:t>
            </w:r>
          </w:p>
        </w:tc>
        <w:tc>
          <w:tcPr>
            <w:tcW w:w="5844" w:type="dxa"/>
          </w:tcPr>
          <w:p w14:paraId="037DBA21">
            <w:pPr>
              <w:pStyle w:val="18"/>
              <w:ind w:left="11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10 - </w:t>
            </w:r>
            <w:r>
              <w:rPr>
                <w:b/>
                <w:bCs/>
                <w:spacing w:val="-2"/>
                <w:sz w:val="24"/>
              </w:rPr>
              <w:t>11</w:t>
            </w:r>
            <w:r>
              <w:rPr>
                <w:rFonts w:hint="default"/>
                <w:b/>
                <w:bCs/>
                <w:spacing w:val="-2"/>
                <w:sz w:val="24"/>
                <w:lang w:val="ru-RU"/>
              </w:rPr>
              <w:t xml:space="preserve"> </w:t>
            </w:r>
            <w:r>
              <w:rPr>
                <w:b/>
                <w:bCs/>
                <w:spacing w:val="-2"/>
                <w:sz w:val="24"/>
              </w:rPr>
              <w:t>классы</w:t>
            </w:r>
          </w:p>
        </w:tc>
      </w:tr>
      <w:tr w14:paraId="2D06F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692" w:type="dxa"/>
          </w:tcPr>
          <w:p w14:paraId="72740333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язык</w:t>
            </w:r>
          </w:p>
        </w:tc>
        <w:tc>
          <w:tcPr>
            <w:tcW w:w="5844" w:type="dxa"/>
          </w:tcPr>
          <w:p w14:paraId="3AA18049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заданием</w:t>
            </w:r>
          </w:p>
        </w:tc>
      </w:tr>
      <w:tr w14:paraId="34A70D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692" w:type="dxa"/>
          </w:tcPr>
          <w:p w14:paraId="6587BC1A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Литература</w:t>
            </w:r>
          </w:p>
        </w:tc>
        <w:tc>
          <w:tcPr>
            <w:tcW w:w="5844" w:type="dxa"/>
          </w:tcPr>
          <w:p w14:paraId="3CB1281E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2"/>
                <w:sz w:val="24"/>
              </w:rPr>
              <w:t xml:space="preserve"> вариантов</w:t>
            </w:r>
          </w:p>
        </w:tc>
      </w:tr>
      <w:tr w14:paraId="22C031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692" w:type="dxa"/>
          </w:tcPr>
          <w:p w14:paraId="22E87D08">
            <w:pPr>
              <w:pStyle w:val="18"/>
              <w:tabs>
                <w:tab w:val="left" w:pos="2102"/>
              </w:tabs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Иностранный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</w:t>
            </w:r>
          </w:p>
          <w:p w14:paraId="3034BE33">
            <w:pPr>
              <w:pStyle w:val="18"/>
              <w:spacing w:before="40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(английский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язык)</w:t>
            </w:r>
          </w:p>
        </w:tc>
        <w:tc>
          <w:tcPr>
            <w:tcW w:w="5844" w:type="dxa"/>
          </w:tcPr>
          <w:p w14:paraId="01CB4478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3D1205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692" w:type="dxa"/>
          </w:tcPr>
          <w:p w14:paraId="1257A1AC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Математика</w:t>
            </w:r>
          </w:p>
        </w:tc>
        <w:tc>
          <w:tcPr>
            <w:tcW w:w="5844" w:type="dxa"/>
          </w:tcPr>
          <w:p w14:paraId="01D503C9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14:paraId="5DAEC2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692" w:type="dxa"/>
          </w:tcPr>
          <w:p w14:paraId="6F2A378C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</w:p>
        </w:tc>
        <w:tc>
          <w:tcPr>
            <w:tcW w:w="5844" w:type="dxa"/>
          </w:tcPr>
          <w:p w14:paraId="6F52336B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6AC40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692" w:type="dxa"/>
          </w:tcPr>
          <w:p w14:paraId="75D05A25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Обществознание</w:t>
            </w:r>
          </w:p>
        </w:tc>
        <w:tc>
          <w:tcPr>
            <w:tcW w:w="5844" w:type="dxa"/>
          </w:tcPr>
          <w:p w14:paraId="0D092A64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41AC87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692" w:type="dxa"/>
          </w:tcPr>
          <w:p w14:paraId="0E330A8B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География</w:t>
            </w:r>
          </w:p>
        </w:tc>
        <w:tc>
          <w:tcPr>
            <w:tcW w:w="5844" w:type="dxa"/>
          </w:tcPr>
          <w:p w14:paraId="35A5C3DA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0E568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692" w:type="dxa"/>
          </w:tcPr>
          <w:p w14:paraId="547886A3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Биология</w:t>
            </w:r>
          </w:p>
        </w:tc>
        <w:tc>
          <w:tcPr>
            <w:tcW w:w="5844" w:type="dxa"/>
          </w:tcPr>
          <w:p w14:paraId="79B864A1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32DCE9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692" w:type="dxa"/>
          </w:tcPr>
          <w:p w14:paraId="6165134B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Физика</w:t>
            </w:r>
          </w:p>
        </w:tc>
        <w:tc>
          <w:tcPr>
            <w:tcW w:w="5844" w:type="dxa"/>
          </w:tcPr>
          <w:p w14:paraId="7B1F9F9F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14:paraId="0BBA45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692" w:type="dxa"/>
          </w:tcPr>
          <w:p w14:paraId="45EB023E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Химия</w:t>
            </w:r>
          </w:p>
        </w:tc>
        <w:tc>
          <w:tcPr>
            <w:tcW w:w="5844" w:type="dxa"/>
          </w:tcPr>
          <w:p w14:paraId="267351BF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14:paraId="335DDB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692" w:type="dxa"/>
          </w:tcPr>
          <w:p w14:paraId="5F78E4B6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ИКТ</w:t>
            </w:r>
          </w:p>
        </w:tc>
        <w:tc>
          <w:tcPr>
            <w:tcW w:w="5844" w:type="dxa"/>
          </w:tcPr>
          <w:p w14:paraId="18E5585A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2CD8B6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692" w:type="dxa"/>
          </w:tcPr>
          <w:p w14:paraId="197E1A2B">
            <w:pPr>
              <w:pStyle w:val="18"/>
              <w:ind w:left="110"/>
              <w:jc w:val="left"/>
              <w:rPr>
                <w:rFonts w:hint="default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ОБ</w:t>
            </w:r>
            <w:r>
              <w:rPr>
                <w:spacing w:val="-5"/>
                <w:sz w:val="24"/>
                <w:lang w:val="ru-RU"/>
              </w:rPr>
              <w:t>ЗР</w:t>
            </w:r>
          </w:p>
        </w:tc>
        <w:tc>
          <w:tcPr>
            <w:tcW w:w="5844" w:type="dxa"/>
          </w:tcPr>
          <w:p w14:paraId="64DC6FAB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14:paraId="26ED0B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692" w:type="dxa"/>
          </w:tcPr>
          <w:p w14:paraId="6928654D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5844" w:type="dxa"/>
          </w:tcPr>
          <w:p w14:paraId="7FB53824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нормативов</w:t>
            </w:r>
          </w:p>
        </w:tc>
      </w:tr>
    </w:tbl>
    <w:p w14:paraId="3357FE3A">
      <w:pPr>
        <w:spacing w:line="276" w:lineRule="auto"/>
        <w:ind w:left="57" w:right="0" w:rightChars="0"/>
        <w:jc w:val="both"/>
        <w:rPr>
          <w:sz w:val="26"/>
          <w:szCs w:val="26"/>
        </w:rPr>
      </w:pPr>
    </w:p>
    <w:p w14:paraId="1BF0DD0C">
      <w:pPr>
        <w:spacing w:line="276" w:lineRule="auto"/>
        <w:ind w:left="57" w:right="57"/>
        <w:jc w:val="both"/>
        <w:rPr>
          <w:sz w:val="26"/>
          <w:szCs w:val="26"/>
        </w:rPr>
      </w:pPr>
    </w:p>
    <w:p w14:paraId="26B796B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2924D72E">
      <w:pPr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br w:type="page"/>
      </w:r>
    </w:p>
    <w:p w14:paraId="5DC23AB7">
      <w:pPr>
        <w:jc w:val="both"/>
        <w:rPr>
          <w:rStyle w:val="15"/>
          <w:rFonts w:asciiTheme="majorBidi" w:hAnsiTheme="majorBidi" w:cstheme="majorBidi"/>
          <w:sz w:val="28"/>
          <w:szCs w:val="28"/>
        </w:rPr>
        <w:sectPr>
          <w:pgSz w:w="11906" w:h="16838"/>
          <w:pgMar w:top="1134" w:right="850" w:bottom="1134" w:left="1134" w:header="708" w:footer="70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08" w:num="1"/>
          <w:docGrid w:linePitch="360" w:charSpace="0"/>
        </w:sectPr>
      </w:pPr>
    </w:p>
    <w:p w14:paraId="6A1DD066">
      <w:pPr>
        <w:ind w:firstLine="567"/>
        <w:jc w:val="both"/>
        <w:rPr>
          <w:rStyle w:val="15"/>
          <w:rFonts w:hint="default" w:asciiTheme="majorBidi" w:hAnsiTheme="majorBidi" w:cstheme="majorBidi"/>
          <w:sz w:val="28"/>
          <w:szCs w:val="28"/>
          <w:lang w:val="ru-RU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УЧЕБНЫЙ ПЛАН</w:t>
      </w:r>
      <w:r>
        <w:rPr>
          <w:rStyle w:val="15"/>
          <w:rFonts w:hint="default" w:asciiTheme="majorBidi" w:hAnsiTheme="majorBidi" w:cstheme="majorBidi"/>
          <w:sz w:val="28"/>
          <w:szCs w:val="28"/>
          <w:lang w:val="ru-RU"/>
        </w:rPr>
        <w:t xml:space="preserve"> 11 «Б»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4"/>
        <w:gridCol w:w="15"/>
        <w:gridCol w:w="2630"/>
        <w:gridCol w:w="1600"/>
        <w:gridCol w:w="1137"/>
        <w:gridCol w:w="1121"/>
        <w:gridCol w:w="1015"/>
      </w:tblGrid>
      <w:tr w14:paraId="28CFA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restart"/>
            <w:shd w:val="clear" w:color="auto" w:fill="D9D9D9"/>
          </w:tcPr>
          <w:p w14:paraId="14D0BC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2630" w:type="dxa"/>
            <w:vMerge w:val="restart"/>
            <w:shd w:val="clear" w:color="auto" w:fill="D9D9D9"/>
          </w:tcPr>
          <w:p w14:paraId="26E45B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Учебный предмет</w:t>
            </w:r>
          </w:p>
        </w:tc>
        <w:tc>
          <w:tcPr>
            <w:tcW w:w="1600" w:type="dxa"/>
            <w:vMerge w:val="restart"/>
            <w:shd w:val="clear" w:color="auto" w:fill="D9D9D9"/>
          </w:tcPr>
          <w:p w14:paraId="07C7D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</w:t>
            </w:r>
          </w:p>
        </w:tc>
        <w:tc>
          <w:tcPr>
            <w:tcW w:w="2258" w:type="dxa"/>
            <w:gridSpan w:val="2"/>
            <w:shd w:val="clear" w:color="auto" w:fill="D9D9D9"/>
          </w:tcPr>
          <w:p w14:paraId="21A743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  <w:tc>
          <w:tcPr>
            <w:tcW w:w="1015" w:type="dxa"/>
            <w:vMerge w:val="restart"/>
            <w:shd w:val="clear" w:color="auto" w:fill="D9D9D9"/>
          </w:tcPr>
          <w:p w14:paraId="15015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14:paraId="00631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421EB3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 w:val="continue"/>
          </w:tcPr>
          <w:p w14:paraId="2EEBFB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 w:val="continue"/>
            <w:shd w:val="clear" w:color="auto" w:fill="D9D9D9"/>
          </w:tcPr>
          <w:p w14:paraId="6FD2D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7" w:type="dxa"/>
            <w:shd w:val="clear" w:color="auto" w:fill="D9D9D9"/>
          </w:tcPr>
          <w:p w14:paraId="2E25E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21" w:type="dxa"/>
            <w:shd w:val="clear" w:color="auto" w:fill="D9D9D9"/>
          </w:tcPr>
          <w:p w14:paraId="7EC902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15" w:type="dxa"/>
            <w:vMerge w:val="continue"/>
            <w:shd w:val="clear" w:color="auto" w:fill="D9D9D9"/>
          </w:tcPr>
          <w:p w14:paraId="1B88CC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7A505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4" w:type="dxa"/>
            <w:shd w:val="clear" w:color="auto" w:fill="FFFFB3"/>
          </w:tcPr>
          <w:p w14:paraId="2ADA52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03" w:type="dxa"/>
            <w:gridSpan w:val="5"/>
            <w:shd w:val="clear" w:color="auto" w:fill="FFFFB3"/>
          </w:tcPr>
          <w:p w14:paraId="744E48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  <w:tc>
          <w:tcPr>
            <w:tcW w:w="1015" w:type="dxa"/>
            <w:shd w:val="clear" w:color="auto" w:fill="FFFFB3"/>
          </w:tcPr>
          <w:p w14:paraId="7DD22A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1458D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restart"/>
          </w:tcPr>
          <w:p w14:paraId="76E59C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2630" w:type="dxa"/>
          </w:tcPr>
          <w:p w14:paraId="61A55A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600" w:type="dxa"/>
          </w:tcPr>
          <w:p w14:paraId="5CA532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1F8E50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31B8A9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dxa"/>
          </w:tcPr>
          <w:p w14:paraId="29845C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14:paraId="74665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2F374E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77BA0E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600" w:type="dxa"/>
          </w:tcPr>
          <w:p w14:paraId="00FDA7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1137" w:type="dxa"/>
          </w:tcPr>
          <w:p w14:paraId="37DBA1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1" w:type="dxa"/>
          </w:tcPr>
          <w:p w14:paraId="7FDDA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5" w:type="dxa"/>
          </w:tcPr>
          <w:p w14:paraId="5DAA7E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14:paraId="5CCED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</w:tcPr>
          <w:p w14:paraId="14960B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2630" w:type="dxa"/>
          </w:tcPr>
          <w:p w14:paraId="5B4CF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1600" w:type="dxa"/>
          </w:tcPr>
          <w:p w14:paraId="17FCCC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1137" w:type="dxa"/>
          </w:tcPr>
          <w:p w14:paraId="33387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1" w:type="dxa"/>
          </w:tcPr>
          <w:p w14:paraId="17B383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5" w:type="dxa"/>
          </w:tcPr>
          <w:p w14:paraId="659C7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14:paraId="092DD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restart"/>
          </w:tcPr>
          <w:p w14:paraId="0530CD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2630" w:type="dxa"/>
          </w:tcPr>
          <w:p w14:paraId="3C4CD3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 и начала математического анализа</w:t>
            </w:r>
          </w:p>
        </w:tc>
        <w:tc>
          <w:tcPr>
            <w:tcW w:w="1600" w:type="dxa"/>
          </w:tcPr>
          <w:p w14:paraId="68CE58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6A5AE3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3BC4D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5" w:type="dxa"/>
          </w:tcPr>
          <w:p w14:paraId="13F24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14:paraId="7A3C7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3F53CC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0CCDF2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1600" w:type="dxa"/>
          </w:tcPr>
          <w:p w14:paraId="41049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53D68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6745C2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096C12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14:paraId="2DDEB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7DA6D2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03EBBA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1600" w:type="dxa"/>
          </w:tcPr>
          <w:p w14:paraId="5287F7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055590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3E9D26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13691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14:paraId="6A182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549D6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34D01C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1600" w:type="dxa"/>
          </w:tcPr>
          <w:p w14:paraId="420D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2EF0AA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61C8A9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45021A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14:paraId="37932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restart"/>
          </w:tcPr>
          <w:p w14:paraId="3CF4AB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2630" w:type="dxa"/>
          </w:tcPr>
          <w:p w14:paraId="116F1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00" w:type="dxa"/>
          </w:tcPr>
          <w:p w14:paraId="38A01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6E2F8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2F96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dxa"/>
          </w:tcPr>
          <w:p w14:paraId="4A09D6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14:paraId="20F1C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2357B7C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7732EC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00" w:type="dxa"/>
          </w:tcPr>
          <w:p w14:paraId="73F9DE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77A780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6FF4E49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1,5</w:t>
            </w:r>
          </w:p>
        </w:tc>
        <w:tc>
          <w:tcPr>
            <w:tcW w:w="1015" w:type="dxa"/>
          </w:tcPr>
          <w:p w14:paraId="601E4D0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3,5</w:t>
            </w:r>
          </w:p>
        </w:tc>
      </w:tr>
      <w:tr w14:paraId="45D46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762FC1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2118D8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600" w:type="dxa"/>
          </w:tcPr>
          <w:p w14:paraId="0BD0E2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51424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775CFF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312196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14:paraId="13B6C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restart"/>
          </w:tcPr>
          <w:p w14:paraId="006720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Естественно-научные предметы</w:t>
            </w:r>
          </w:p>
        </w:tc>
        <w:tc>
          <w:tcPr>
            <w:tcW w:w="2630" w:type="dxa"/>
          </w:tcPr>
          <w:p w14:paraId="0F4563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600" w:type="dxa"/>
          </w:tcPr>
          <w:p w14:paraId="384AD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740C91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2131E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dxa"/>
          </w:tcPr>
          <w:p w14:paraId="2DF4FA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14:paraId="42797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652D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10F333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600" w:type="dxa"/>
          </w:tcPr>
          <w:p w14:paraId="133CCB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5D1305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3DBAC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0AB1A9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14:paraId="3B61F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49558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7033D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600" w:type="dxa"/>
          </w:tcPr>
          <w:p w14:paraId="44A47D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10412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2FADD8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6E62B9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14:paraId="64574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</w:tcPr>
          <w:p w14:paraId="3942E0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630" w:type="dxa"/>
          </w:tcPr>
          <w:p w14:paraId="55BA2C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600" w:type="dxa"/>
          </w:tcPr>
          <w:p w14:paraId="5E2052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623A87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7A6A8A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dxa"/>
          </w:tcPr>
          <w:p w14:paraId="19B747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14:paraId="01C0F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</w:tcPr>
          <w:p w14:paraId="02861F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 и защита Родины</w:t>
            </w:r>
          </w:p>
        </w:tc>
        <w:tc>
          <w:tcPr>
            <w:tcW w:w="2630" w:type="dxa"/>
          </w:tcPr>
          <w:p w14:paraId="6E7E48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и защит</w:t>
            </w:r>
            <w:r>
              <w:rPr>
                <w:rFonts w:ascii="Times New Roman" w:hAnsi="Times New Roman" w:cs="Times New Roman"/>
                <w:lang w:val="ru-RU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Родины</w:t>
            </w:r>
          </w:p>
        </w:tc>
        <w:tc>
          <w:tcPr>
            <w:tcW w:w="1600" w:type="dxa"/>
          </w:tcPr>
          <w:p w14:paraId="72A74A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7DBC82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43DC9E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05D943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14:paraId="78ED0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</w:tcPr>
          <w:p w14:paraId="621E18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379CB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проект</w:t>
            </w:r>
          </w:p>
        </w:tc>
        <w:tc>
          <w:tcPr>
            <w:tcW w:w="1600" w:type="dxa"/>
          </w:tcPr>
          <w:p w14:paraId="15D062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134A28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1F1162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</w:tcPr>
          <w:p w14:paraId="66479D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14:paraId="3C70F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  <w:shd w:val="clear" w:color="auto" w:fill="auto"/>
          </w:tcPr>
          <w:p w14:paraId="37AEAB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600" w:type="dxa"/>
            <w:shd w:val="clear" w:color="auto" w:fill="auto"/>
          </w:tcPr>
          <w:p w14:paraId="06DF50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auto"/>
          </w:tcPr>
          <w:p w14:paraId="42E859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21" w:type="dxa"/>
            <w:shd w:val="clear" w:color="auto" w:fill="auto"/>
          </w:tcPr>
          <w:p w14:paraId="66BB59C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29,5</w:t>
            </w:r>
          </w:p>
        </w:tc>
        <w:tc>
          <w:tcPr>
            <w:tcW w:w="1015" w:type="dxa"/>
            <w:shd w:val="clear" w:color="auto" w:fill="auto"/>
          </w:tcPr>
          <w:p w14:paraId="0297871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hint="default" w:ascii="Times New Roman" w:hAnsi="Times New Roman" w:cs="Times New Roman"/>
                <w:lang w:val="ru-RU"/>
              </w:rPr>
              <w:t>0,5</w:t>
            </w:r>
          </w:p>
        </w:tc>
      </w:tr>
      <w:tr w14:paraId="6B000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4" w:type="dxa"/>
            <w:shd w:val="clear" w:color="auto" w:fill="FFFFB3"/>
          </w:tcPr>
          <w:p w14:paraId="4F682E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03" w:type="dxa"/>
            <w:gridSpan w:val="5"/>
            <w:shd w:val="clear" w:color="auto" w:fill="FFFFB3"/>
          </w:tcPr>
          <w:p w14:paraId="54E4D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1015" w:type="dxa"/>
            <w:shd w:val="clear" w:color="auto" w:fill="FFFFB3"/>
          </w:tcPr>
          <w:p w14:paraId="56FAD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14:paraId="53E8F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  <w:shd w:val="clear" w:color="auto" w:fill="D9D9D9"/>
          </w:tcPr>
          <w:p w14:paraId="7C35CD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1600" w:type="dxa"/>
            <w:shd w:val="clear" w:color="auto" w:fill="D9D9D9"/>
          </w:tcPr>
          <w:p w14:paraId="437734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D9D9D9"/>
          </w:tcPr>
          <w:p w14:paraId="370D1B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shd w:val="clear" w:color="auto" w:fill="D9D9D9"/>
          </w:tcPr>
          <w:p w14:paraId="0CD49F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  <w:shd w:val="clear" w:color="auto" w:fill="D9D9D9"/>
          </w:tcPr>
          <w:p w14:paraId="53F560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14:paraId="171A0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</w:tcPr>
          <w:p w14:paraId="2B0BD632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по математике</w:t>
            </w:r>
          </w:p>
        </w:tc>
        <w:tc>
          <w:tcPr>
            <w:tcW w:w="1600" w:type="dxa"/>
          </w:tcPr>
          <w:p w14:paraId="39699C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002503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270F75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696AA8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14:paraId="3061B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</w:tcPr>
          <w:p w14:paraId="5D7A5E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по английскому языку</w:t>
            </w:r>
          </w:p>
        </w:tc>
        <w:tc>
          <w:tcPr>
            <w:tcW w:w="1600" w:type="dxa"/>
          </w:tcPr>
          <w:p w14:paraId="2ABF5D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3A9125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6D45F8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01EEE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14:paraId="14DAC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</w:tcPr>
          <w:p w14:paraId="7CA5E65C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Практикум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по обществознанию</w:t>
            </w:r>
          </w:p>
        </w:tc>
        <w:tc>
          <w:tcPr>
            <w:tcW w:w="1600" w:type="dxa"/>
          </w:tcPr>
          <w:p w14:paraId="62575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7514C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</w:tcPr>
          <w:p w14:paraId="7FFD4F7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1,5</w:t>
            </w:r>
          </w:p>
        </w:tc>
        <w:tc>
          <w:tcPr>
            <w:tcW w:w="1015" w:type="dxa"/>
          </w:tcPr>
          <w:p w14:paraId="77589C4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1,5</w:t>
            </w:r>
          </w:p>
        </w:tc>
      </w:tr>
      <w:tr w14:paraId="737BD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</w:tcPr>
          <w:p w14:paraId="17934C00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Практикум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по русскому языку</w:t>
            </w:r>
          </w:p>
        </w:tc>
        <w:tc>
          <w:tcPr>
            <w:tcW w:w="1600" w:type="dxa"/>
          </w:tcPr>
          <w:p w14:paraId="05120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0018129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21" w:type="dxa"/>
          </w:tcPr>
          <w:p w14:paraId="679993D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</w:t>
            </w:r>
          </w:p>
        </w:tc>
        <w:tc>
          <w:tcPr>
            <w:tcW w:w="1015" w:type="dxa"/>
          </w:tcPr>
          <w:p w14:paraId="3208C9C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</w:t>
            </w:r>
          </w:p>
        </w:tc>
      </w:tr>
      <w:tr w14:paraId="72ECF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  <w:shd w:val="clear" w:color="auto" w:fill="auto"/>
          </w:tcPr>
          <w:p w14:paraId="53681C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600" w:type="dxa"/>
            <w:shd w:val="clear" w:color="auto" w:fill="auto"/>
          </w:tcPr>
          <w:p w14:paraId="067362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auto"/>
          </w:tcPr>
          <w:p w14:paraId="5C134D7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</w:t>
            </w:r>
          </w:p>
        </w:tc>
        <w:tc>
          <w:tcPr>
            <w:tcW w:w="1121" w:type="dxa"/>
            <w:shd w:val="clear" w:color="auto" w:fill="auto"/>
          </w:tcPr>
          <w:p w14:paraId="6B8F48E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4,5</w:t>
            </w:r>
          </w:p>
        </w:tc>
        <w:tc>
          <w:tcPr>
            <w:tcW w:w="1015" w:type="dxa"/>
            <w:shd w:val="clear" w:color="auto" w:fill="auto"/>
          </w:tcPr>
          <w:p w14:paraId="70CB813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6,5</w:t>
            </w:r>
          </w:p>
        </w:tc>
      </w:tr>
      <w:tr w14:paraId="01FA4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  <w:shd w:val="clear" w:color="auto" w:fill="auto"/>
          </w:tcPr>
          <w:p w14:paraId="06D17B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1600" w:type="dxa"/>
            <w:shd w:val="clear" w:color="auto" w:fill="auto"/>
          </w:tcPr>
          <w:p w14:paraId="29F080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auto"/>
          </w:tcPr>
          <w:p w14:paraId="2D89B28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hint="default" w:ascii="Times New Roman" w:hAnsi="Times New Roman" w:cs="Times New Roman"/>
                <w:lang w:val="ru-RU"/>
              </w:rPr>
              <w:t>4</w:t>
            </w:r>
          </w:p>
        </w:tc>
        <w:tc>
          <w:tcPr>
            <w:tcW w:w="1121" w:type="dxa"/>
            <w:shd w:val="clear" w:color="auto" w:fill="auto"/>
          </w:tcPr>
          <w:p w14:paraId="169234A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hint="default" w:ascii="Times New Roman" w:hAnsi="Times New Roman" w:cs="Times New Roman"/>
                <w:lang w:val="ru-RU"/>
              </w:rPr>
              <w:t>4</w:t>
            </w:r>
          </w:p>
        </w:tc>
        <w:tc>
          <w:tcPr>
            <w:tcW w:w="1015" w:type="dxa"/>
            <w:shd w:val="clear" w:color="auto" w:fill="auto"/>
          </w:tcPr>
          <w:p w14:paraId="0D032BC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hint="default" w:ascii="Times New Roman" w:hAnsi="Times New Roman" w:cs="Times New Roman"/>
                <w:lang w:val="ru-RU"/>
              </w:rPr>
              <w:t>8</w:t>
            </w:r>
          </w:p>
        </w:tc>
      </w:tr>
      <w:tr w14:paraId="6172E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  <w:shd w:val="clear" w:color="auto" w:fill="FCE3FC"/>
          </w:tcPr>
          <w:p w14:paraId="791E1E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1600" w:type="dxa"/>
            <w:shd w:val="clear" w:color="auto" w:fill="FCE3FC"/>
          </w:tcPr>
          <w:p w14:paraId="5236A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FCE3FC"/>
          </w:tcPr>
          <w:p w14:paraId="13737F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21" w:type="dxa"/>
            <w:shd w:val="clear" w:color="auto" w:fill="FCE3FC"/>
          </w:tcPr>
          <w:p w14:paraId="50FEF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15" w:type="dxa"/>
            <w:shd w:val="clear" w:color="auto" w:fill="FCE3FC"/>
          </w:tcPr>
          <w:p w14:paraId="5116C7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</w:tr>
      <w:tr w14:paraId="67DB4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  <w:shd w:val="clear" w:color="auto" w:fill="FCE3FC"/>
          </w:tcPr>
          <w:p w14:paraId="108D6B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1600" w:type="dxa"/>
            <w:shd w:val="clear" w:color="auto" w:fill="FCE3FC"/>
          </w:tcPr>
          <w:p w14:paraId="245FDD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FCE3FC"/>
          </w:tcPr>
          <w:p w14:paraId="1C6C7F1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11</w:t>
            </w:r>
            <w:r>
              <w:rPr>
                <w:rFonts w:hint="default" w:ascii="Times New Roman" w:hAnsi="Times New Roman" w:cs="Times New Roman"/>
                <w:lang w:val="ru-RU"/>
              </w:rPr>
              <w:t>56</w:t>
            </w:r>
          </w:p>
        </w:tc>
        <w:tc>
          <w:tcPr>
            <w:tcW w:w="1121" w:type="dxa"/>
            <w:shd w:val="clear" w:color="auto" w:fill="FCE3FC"/>
          </w:tcPr>
          <w:p w14:paraId="09539DD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hint="default" w:ascii="Times New Roman" w:hAnsi="Times New Roman" w:cs="Times New Roman"/>
                <w:lang w:val="ru-RU"/>
              </w:rPr>
              <w:t>156</w:t>
            </w:r>
          </w:p>
        </w:tc>
        <w:tc>
          <w:tcPr>
            <w:tcW w:w="1015" w:type="dxa"/>
            <w:shd w:val="clear" w:color="auto" w:fill="FCE3FC"/>
          </w:tcPr>
          <w:p w14:paraId="4CBA9AD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hint="default" w:ascii="Times New Roman" w:hAnsi="Times New Roman" w:cs="Times New Roman"/>
                <w:lang w:val="ru-RU"/>
              </w:rPr>
              <w:t>312</w:t>
            </w:r>
          </w:p>
        </w:tc>
      </w:tr>
    </w:tbl>
    <w:p w14:paraId="6306129E"/>
    <w:sectPr>
      <w:pgSz w:w="11900" w:h="16820"/>
      <w:pgMar w:top="1134" w:right="1134" w:bottom="1134" w:left="850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1BAE26"/>
    <w:multiLevelType w:val="multilevel"/>
    <w:tmpl w:val="4C1BAE26"/>
    <w:lvl w:ilvl="0" w:tentative="0">
      <w:start w:val="0"/>
      <w:numFmt w:val="bullet"/>
      <w:lvlText w:val="-"/>
      <w:lvlJc w:val="left"/>
      <w:pPr>
        <w:ind w:left="570" w:hanging="23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2" w:hanging="23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45" w:hanging="23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77" w:hanging="23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110" w:hanging="23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243" w:hanging="23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375" w:hanging="23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508" w:hanging="23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640" w:hanging="23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26C2B"/>
    <w:rsid w:val="000454DE"/>
    <w:rsid w:val="00052FF9"/>
    <w:rsid w:val="00054BF3"/>
    <w:rsid w:val="000A07A9"/>
    <w:rsid w:val="000B5ACD"/>
    <w:rsid w:val="000C3476"/>
    <w:rsid w:val="000F4598"/>
    <w:rsid w:val="0010613A"/>
    <w:rsid w:val="00112D88"/>
    <w:rsid w:val="00140AAF"/>
    <w:rsid w:val="001440F4"/>
    <w:rsid w:val="0015448F"/>
    <w:rsid w:val="001957F2"/>
    <w:rsid w:val="001A682B"/>
    <w:rsid w:val="001A68E1"/>
    <w:rsid w:val="001A7451"/>
    <w:rsid w:val="001A75C4"/>
    <w:rsid w:val="001A779A"/>
    <w:rsid w:val="001B1213"/>
    <w:rsid w:val="001B4302"/>
    <w:rsid w:val="001E2ECA"/>
    <w:rsid w:val="00217E91"/>
    <w:rsid w:val="00224750"/>
    <w:rsid w:val="00226249"/>
    <w:rsid w:val="00226645"/>
    <w:rsid w:val="00240AB8"/>
    <w:rsid w:val="00270402"/>
    <w:rsid w:val="00284FF2"/>
    <w:rsid w:val="00292280"/>
    <w:rsid w:val="00297A59"/>
    <w:rsid w:val="002A12FF"/>
    <w:rsid w:val="002A5D25"/>
    <w:rsid w:val="002C3030"/>
    <w:rsid w:val="002E245D"/>
    <w:rsid w:val="002F4987"/>
    <w:rsid w:val="002F787C"/>
    <w:rsid w:val="00304E84"/>
    <w:rsid w:val="0030678A"/>
    <w:rsid w:val="0031079C"/>
    <w:rsid w:val="00321939"/>
    <w:rsid w:val="00344318"/>
    <w:rsid w:val="00360EAD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4BC"/>
    <w:rsid w:val="0041494E"/>
    <w:rsid w:val="004168CD"/>
    <w:rsid w:val="00432399"/>
    <w:rsid w:val="0043527D"/>
    <w:rsid w:val="004457FE"/>
    <w:rsid w:val="00446614"/>
    <w:rsid w:val="00454491"/>
    <w:rsid w:val="00455E1B"/>
    <w:rsid w:val="004652A1"/>
    <w:rsid w:val="00467672"/>
    <w:rsid w:val="00467EF7"/>
    <w:rsid w:val="00473B54"/>
    <w:rsid w:val="004A5E74"/>
    <w:rsid w:val="004B1542"/>
    <w:rsid w:val="004E028C"/>
    <w:rsid w:val="004E2FF3"/>
    <w:rsid w:val="004E4A78"/>
    <w:rsid w:val="004F49B6"/>
    <w:rsid w:val="00502D31"/>
    <w:rsid w:val="00543B77"/>
    <w:rsid w:val="005472C1"/>
    <w:rsid w:val="00556A1B"/>
    <w:rsid w:val="00564E8B"/>
    <w:rsid w:val="00585BDD"/>
    <w:rsid w:val="005B15BC"/>
    <w:rsid w:val="005D406A"/>
    <w:rsid w:val="005F6A49"/>
    <w:rsid w:val="00611A5A"/>
    <w:rsid w:val="006136E4"/>
    <w:rsid w:val="006137B1"/>
    <w:rsid w:val="00613F43"/>
    <w:rsid w:val="0061648B"/>
    <w:rsid w:val="00626E72"/>
    <w:rsid w:val="00632702"/>
    <w:rsid w:val="00637C96"/>
    <w:rsid w:val="00641000"/>
    <w:rsid w:val="006500CB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04465"/>
    <w:rsid w:val="00717427"/>
    <w:rsid w:val="00752EAB"/>
    <w:rsid w:val="00771952"/>
    <w:rsid w:val="00787163"/>
    <w:rsid w:val="007B35BF"/>
    <w:rsid w:val="007B5622"/>
    <w:rsid w:val="007E3674"/>
    <w:rsid w:val="007E7965"/>
    <w:rsid w:val="007F1BA9"/>
    <w:rsid w:val="00801C4A"/>
    <w:rsid w:val="00804FE3"/>
    <w:rsid w:val="00806306"/>
    <w:rsid w:val="0081324A"/>
    <w:rsid w:val="008448FF"/>
    <w:rsid w:val="008632FA"/>
    <w:rsid w:val="008829BA"/>
    <w:rsid w:val="008B4198"/>
    <w:rsid w:val="008E0553"/>
    <w:rsid w:val="00911947"/>
    <w:rsid w:val="00915F3B"/>
    <w:rsid w:val="00943325"/>
    <w:rsid w:val="00960F58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3067"/>
    <w:rsid w:val="00A96C90"/>
    <w:rsid w:val="00AA6584"/>
    <w:rsid w:val="00AB3E28"/>
    <w:rsid w:val="00AB6EA5"/>
    <w:rsid w:val="00AF55C5"/>
    <w:rsid w:val="00B065D8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10C9"/>
    <w:rsid w:val="00BA255F"/>
    <w:rsid w:val="00BA6E11"/>
    <w:rsid w:val="00BB5583"/>
    <w:rsid w:val="00BB6ED6"/>
    <w:rsid w:val="00BD1D5F"/>
    <w:rsid w:val="00BE0CF4"/>
    <w:rsid w:val="00BE3D68"/>
    <w:rsid w:val="00BE6F08"/>
    <w:rsid w:val="00BF0C5B"/>
    <w:rsid w:val="00C10C42"/>
    <w:rsid w:val="00C152EF"/>
    <w:rsid w:val="00C300D7"/>
    <w:rsid w:val="00C42FBB"/>
    <w:rsid w:val="00C521EF"/>
    <w:rsid w:val="00C70729"/>
    <w:rsid w:val="00C72A73"/>
    <w:rsid w:val="00C91579"/>
    <w:rsid w:val="00CA5D63"/>
    <w:rsid w:val="00CB1B1E"/>
    <w:rsid w:val="00CB6C10"/>
    <w:rsid w:val="00CD0AF1"/>
    <w:rsid w:val="00D0701D"/>
    <w:rsid w:val="00D07CCC"/>
    <w:rsid w:val="00D16267"/>
    <w:rsid w:val="00D213E7"/>
    <w:rsid w:val="00D339A5"/>
    <w:rsid w:val="00D5078E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1EE2"/>
    <w:rsid w:val="00E5346A"/>
    <w:rsid w:val="00E648BD"/>
    <w:rsid w:val="00E65F35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83AFE"/>
    <w:rsid w:val="00F869AA"/>
    <w:rsid w:val="00F93659"/>
    <w:rsid w:val="00FB2281"/>
    <w:rsid w:val="00FC2435"/>
    <w:rsid w:val="00FD7A4F"/>
    <w:rsid w:val="00FE1E59"/>
    <w:rsid w:val="00FF7BAD"/>
    <w:rsid w:val="02DB7889"/>
    <w:rsid w:val="06F50271"/>
    <w:rsid w:val="07D22440"/>
    <w:rsid w:val="13054347"/>
    <w:rsid w:val="18546479"/>
    <w:rsid w:val="196324AD"/>
    <w:rsid w:val="1BC209A3"/>
    <w:rsid w:val="1C3246ED"/>
    <w:rsid w:val="2AD51A9F"/>
    <w:rsid w:val="33FC4BC9"/>
    <w:rsid w:val="36031CF7"/>
    <w:rsid w:val="38E67356"/>
    <w:rsid w:val="41ED2B31"/>
    <w:rsid w:val="4A744FE1"/>
    <w:rsid w:val="59F67A26"/>
    <w:rsid w:val="5DB41F72"/>
    <w:rsid w:val="5F683CCB"/>
    <w:rsid w:val="69FD53FF"/>
    <w:rsid w:val="763D3DFF"/>
    <w:rsid w:val="7F34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3"/>
    <w:basedOn w:val="1"/>
    <w:link w:val="16"/>
    <w:qFormat/>
    <w:uiPriority w:val="9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annotation reference"/>
    <w:basedOn w:val="3"/>
    <w:semiHidden/>
    <w:unhideWhenUsed/>
    <w:qFormat/>
    <w:uiPriority w:val="99"/>
    <w:rPr>
      <w:sz w:val="16"/>
      <w:szCs w:val="16"/>
    </w:rPr>
  </w:style>
  <w:style w:type="paragraph" w:styleId="6">
    <w:name w:val="Balloon Text"/>
    <w:basedOn w:val="1"/>
    <w:link w:val="14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annotation text"/>
    <w:basedOn w:val="1"/>
    <w:link w:val="12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8">
    <w:name w:val="annotation subject"/>
    <w:basedOn w:val="7"/>
    <w:next w:val="7"/>
    <w:link w:val="13"/>
    <w:semiHidden/>
    <w:unhideWhenUsed/>
    <w:qFormat/>
    <w:uiPriority w:val="99"/>
    <w:rPr>
      <w:b/>
      <w:bCs/>
    </w:rPr>
  </w:style>
  <w:style w:type="paragraph" w:styleId="9">
    <w:name w:val="Body Text"/>
    <w:basedOn w:val="1"/>
    <w:qFormat/>
    <w:uiPriority w:val="1"/>
    <w:pPr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10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1">
    <w:name w:val="Table Grid"/>
    <w:basedOn w:val="4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Текст примечания Знак"/>
    <w:basedOn w:val="3"/>
    <w:link w:val="7"/>
    <w:semiHidden/>
    <w:qFormat/>
    <w:uiPriority w:val="99"/>
    <w:rPr>
      <w:sz w:val="20"/>
      <w:szCs w:val="20"/>
    </w:rPr>
  </w:style>
  <w:style w:type="character" w:customStyle="1" w:styleId="13">
    <w:name w:val="Тема примечания Знак"/>
    <w:basedOn w:val="12"/>
    <w:link w:val="8"/>
    <w:semiHidden/>
    <w:qFormat/>
    <w:uiPriority w:val="99"/>
    <w:rPr>
      <w:b/>
      <w:bCs/>
      <w:sz w:val="20"/>
      <w:szCs w:val="20"/>
    </w:rPr>
  </w:style>
  <w:style w:type="character" w:customStyle="1" w:styleId="14">
    <w:name w:val="Текст выноски Знак"/>
    <w:basedOn w:val="3"/>
    <w:link w:val="6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5">
    <w:name w:val="markedcontent"/>
    <w:basedOn w:val="3"/>
    <w:qFormat/>
    <w:uiPriority w:val="0"/>
  </w:style>
  <w:style w:type="character" w:customStyle="1" w:styleId="16">
    <w:name w:val="Заголовок 3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paragraph" w:customStyle="1" w:styleId="18">
    <w:name w:val="Table Paragraph"/>
    <w:basedOn w:val="1"/>
    <w:qFormat/>
    <w:uiPriority w:val="1"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595</Words>
  <Characters>3392</Characters>
  <Lines>28</Lines>
  <Paragraphs>7</Paragraphs>
  <TotalTime>0</TotalTime>
  <ScaleCrop>false</ScaleCrop>
  <LinksUpToDate>false</LinksUpToDate>
  <CharactersWithSpaces>3980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2024-05-01T23:21:00Z</dcterms:created>
  <dc:creator>admin</dc:creator>
  <cp:lastModifiedBy>Admin</cp:lastModifiedBy>
  <cp:lastPrinted>2025-05-28T00:01:00Z</cp:lastPrinted>
  <dcterms:modified xsi:type="dcterms:W3CDTF">2025-06-09T02:51:54Z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7F71F7F582964FF6ACF0C8D355CC8E03_12</vt:lpwstr>
  </property>
</Properties>
</file>