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Calibri" w:hAnsi="Calibri"/>
        </w:rPr>
        <w:t xml:space="preserve">    </w:t>
      </w:r>
      <w:bookmarkStart w:id="0" w:name="_Hlk58092883"/>
      <w:r>
        <w:rPr/>
        <w:drawing>
          <wp:inline distT="0" distB="0" distL="0" distR="0">
            <wp:extent cx="2295525" cy="7620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 w:ascii="Calibri" w:hAnsi="Calibri"/>
        </w:rPr>
        <w:t xml:space="preserve">           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15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>.01.2026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70C0"/>
          <w:sz w:val="24"/>
          <w:szCs w:val="24"/>
        </w:rPr>
      </w:pPr>
      <w:bookmarkStart w:id="1" w:name="_Hlk532400166"/>
      <w:r>
        <w:rPr>
          <w:rFonts w:eastAsia="Calibri" w:cs="Times New Roman" w:ascii="Times New Roman" w:hAnsi="Times New Roman"/>
          <w:b/>
          <w:color w:val="AE1298"/>
          <w:sz w:val="24"/>
          <w:szCs w:val="24"/>
        </w:rPr>
        <w:t>ИНФОРМАЦИОННОЕ ПИСЬМО</w:t>
      </w:r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Cs/>
          <w:color w:val="002060"/>
          <w:sz w:val="16"/>
          <w:szCs w:val="16"/>
        </w:rPr>
      </w:pPr>
      <w:r>
        <w:rPr>
          <w:rFonts w:eastAsia="Calibri" w:cs="Times New Roman" w:ascii="Times New Roman" w:hAnsi="Times New Roman"/>
          <w:bCs/>
          <w:color w:val="002060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color w:val="002060"/>
          <w:sz w:val="20"/>
          <w:szCs w:val="20"/>
        </w:rPr>
      </w:pPr>
      <w:r>
        <w:rPr>
          <w:rFonts w:eastAsia="Calibri" w:cs="Times New Roman" w:ascii="Times New Roman" w:hAnsi="Times New Roman"/>
          <w:b/>
          <w:color w:val="002060"/>
          <w:sz w:val="20"/>
          <w:szCs w:val="20"/>
        </w:rPr>
        <w:t xml:space="preserve">ДЕСЯТАЯ ВСЕРОССИЙСКАЯ ДЕТСКАЯ ТВОРЧЕСКАЯ ШКОЛА-КОНКУРС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0"/>
          <w:szCs w:val="20"/>
        </w:rPr>
        <w:t>В СФЕРЕ РАЗВИТИЯ И ПРОДВИЖЕНИЯ ТЕРРИТОРИЙ «ПОРТРЕТ ТВОЕГО КРАЯ»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 xml:space="preserve">проходит при поддержке Совета Федерации ФС РФ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firstLine="1275" w:left="426"/>
        <w:jc w:val="both"/>
        <w:rPr>
          <w:rFonts w:ascii="Times New Roman" w:hAnsi="Times New Roman" w:eastAsia="Calibri" w:cs="Times New Roman"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 xml:space="preserve">с 5 февраля по 10 апреля 2026 года – 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  <w:lang w:val="en-US"/>
        </w:rPr>
        <w:t>I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>-й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>муниципальный этап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 xml:space="preserve">     </w:t>
      </w:r>
    </w:p>
    <w:p>
      <w:pPr>
        <w:pStyle w:val="Normal"/>
        <w:spacing w:lineRule="auto" w:line="240" w:before="0" w:after="0"/>
        <w:ind w:firstLine="1275"/>
        <w:jc w:val="both"/>
        <w:rPr>
          <w:rFonts w:ascii="Times New Roman" w:hAnsi="Times New Roman" w:eastAsia="Calibri" w:cs="Times New Roman"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 xml:space="preserve">       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>с 27 апреля по 25 мая 2026 года – II-й завершающий этап</w:t>
      </w:r>
    </w:p>
    <w:p>
      <w:pPr>
        <w:pStyle w:val="Normal"/>
        <w:spacing w:lineRule="auto" w:line="240" w:before="0" w:after="0"/>
        <w:ind w:firstLine="1134"/>
        <w:jc w:val="both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</w:rPr>
        <w:t>Участие в школе-конкурсе бесплатное.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color w:val="002060"/>
          <w:sz w:val="16"/>
          <w:szCs w:val="16"/>
        </w:rPr>
      </w:pPr>
      <w:r>
        <w:rPr>
          <w:rFonts w:eastAsia="Calibri" w:cs="Times New Roman" w:ascii="Times New Roman" w:hAnsi="Times New Roman"/>
          <w:bCs/>
          <w:color w:val="002060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Cs/>
          <w:i/>
          <w:i/>
          <w:i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Cs/>
          <w:i/>
          <w:iCs/>
          <w:color w:val="002060"/>
          <w:sz w:val="24"/>
          <w:szCs w:val="24"/>
        </w:rPr>
        <w:t>Всероссийская школа-конкурс «Портрет твоего края» (образовательно-воспитательная платформа) - это деликатная возможность для ребенка в возрасте от 7 до 18 лет рассказать</w:t>
      </w:r>
      <w:r>
        <w:rPr>
          <w:rFonts w:eastAsia="Calibri" w:cs="Times New Roman" w:ascii="Times New Roman" w:hAnsi="Times New Roman"/>
          <w:b/>
          <w:bCs/>
          <w:i/>
          <w:iCs/>
          <w:color w:val="00206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Cs/>
          <w:i/>
          <w:iCs/>
          <w:color w:val="002060"/>
          <w:sz w:val="24"/>
          <w:szCs w:val="24"/>
        </w:rPr>
        <w:t xml:space="preserve">о красоте и своеобычности своего края, который является для него малой родиной, ощутить свои корни, осознать себя звеном в цепи поколений, всмотреться в свой мир и дать свой взгляд, найти свой ракурс самых замечательных или никем не замеченных граней образа своего региона, о которых, по его мнению, следует знать всем, чтобы могла быть сформирована полнота образа страны. </w:t>
      </w:r>
      <w:r>
        <w:rPr>
          <w:rFonts w:eastAsia="Calibri" w:cs="Times New Roman" w:ascii="Times New Roman" w:hAnsi="Times New Roman"/>
          <w:b/>
          <w:bCs/>
          <w:i/>
          <w:iCs/>
          <w:color w:val="002060"/>
          <w:sz w:val="24"/>
          <w:szCs w:val="24"/>
        </w:rPr>
        <w:t>Предметом оценивания является очерк/ эссе по одному из семи направлений по выбору участника (см. Положение)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>сайт школы-конкурса</w:t>
      </w:r>
      <w:r>
        <w:rPr/>
        <w:t xml:space="preserve"> </w:t>
      </w:r>
      <w:hyperlink r:id="rId3">
        <w:r>
          <w:rPr>
            <w:rStyle w:val="Hyperlink"/>
          </w:rPr>
          <w:t>https://xn--80addedeo5cat1j.xn--p1ai/shkola-konkurs-portret-tvoego-kraya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>или по поиску: Всероссийская школа-конкурс Портрет твоего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>Авторы концепции, теоретической и методической основ школы-конкурса –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 xml:space="preserve">российские ученые с мировыми именами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 xml:space="preserve">Владимир Александрович Фомичев, Ольга Святославовна Фомичева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 xml:space="preserve">Всероссийская школа-конкурс «Портрет твоего края» не имеет аналогов как в нашей стране, так и в мире. 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>Для подготовки конкурсной работы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 xml:space="preserve"> важно ознакомиться с Положением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 xml:space="preserve"> на сайте школы-конкурса, где приведено описание каждого направления и сформулированы 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>конкретные задания участнику по направлению (!)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>.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 xml:space="preserve"> П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 xml:space="preserve">осле ознакомления с заданием в Положении участнику предстоит выбрать направление и самостоятельно определить свою тему. Необходимо поразмышлять, всмотреться в свой мир и рассказать в очерке/эссе, 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>в том числе (!)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>, о своем личном взгляде, описать свой личный опыт, учитывая следующие вопросы к выбранному направлению: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349" w:left="709"/>
        <w:contextualSpacing/>
        <w:jc w:val="both"/>
        <w:rPr>
          <w:rFonts w:ascii="Times New Roman" w:hAnsi="Times New Roman" w:eastAsia="Calibri" w:cs="Times New Roman"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>к направлению «</w:t>
      </w:r>
      <w:r>
        <w:rPr>
          <w:rFonts w:eastAsia="Calibri" w:cs="Times New Roman" w:ascii="Times New Roman" w:hAnsi="Times New Roman"/>
          <w:b/>
          <w:color w:val="002060"/>
        </w:rPr>
        <w:t>ПОРТРЕТ ТВОЕГО КРАЯ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>»</w:t>
      </w:r>
      <w:r>
        <w:rPr>
          <w:rFonts w:eastAsia="Calibri" w:cs="Times New Roman" w:ascii="Times New Roman" w:hAnsi="Times New Roman"/>
          <w:bCs/>
          <w:color w:val="002060"/>
          <w:sz w:val="24"/>
          <w:szCs w:val="24"/>
        </w:rPr>
        <w:t xml:space="preserve"> (для учащихся от 12 до 18 лет):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iCs/>
          <w:sz w:val="24"/>
          <w:szCs w:val="24"/>
        </w:rPr>
        <w:t xml:space="preserve">что именно есть в твоём городе, селе, крае, что способствует формированию твоей личности, твоего характера?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iCs/>
          <w:sz w:val="24"/>
          <w:szCs w:val="24"/>
        </w:rPr>
        <w:t>как твой родной город, село, край помогает тебе лично понять, прояснить для себя важное или сделать собственный выбор?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  <w:b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iCs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349" w:left="709"/>
        <w:contextualSpacing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>к направлению «</w:t>
      </w:r>
      <w:r>
        <w:rPr>
          <w:rFonts w:eastAsia="Calibri" w:cs="Times New Roman" w:ascii="Times New Roman" w:hAnsi="Times New Roman"/>
          <w:b/>
          <w:bCs/>
          <w:color w:val="002060"/>
        </w:rPr>
        <w:t>ПРИРОДА, МИР, ТАЙНИК ВСЕЛЕННОЙ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 xml:space="preserve">» 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>(для учащихся от 7 до 18 лет):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какие явления природы стали яркой метафорой и помогли понять разные жизненные ситуации?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 xml:space="preserve">как природный мир открыл для тебя разнообразные отношения между людьми, стал советчиком: помог определить линию собственного поведения? 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rPr>
          <w:rFonts w:ascii="Times New Roman" w:hAnsi="Times New Roman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425" w:left="709"/>
        <w:contextualSpacing/>
        <w:jc w:val="both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>к направлению «</w:t>
      </w:r>
      <w:r>
        <w:rPr>
          <w:rFonts w:eastAsia="Calibri" w:cs="Times New Roman" w:ascii="Times New Roman" w:hAnsi="Times New Roman"/>
          <w:b/>
          <w:bCs/>
          <w:color w:val="002060"/>
        </w:rPr>
        <w:t>ОДНА ПОБЕДА, КАК ОДНА ЛЮБОВЬ, ЕДИНОЕ НАРОДНОЕ УСИЛЬЕ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 xml:space="preserve">» 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>(для учащихся от 7 до 18 лет):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фрагмент какого произведения о Великой Отечественной войне наиболее полно отвечает твоим мыслям и чувствам об этом историческом событии?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что в поступках людей того времени, в их характерах находит отклик в твоей душе и заставляет тебя сегодняшнего учащегося размышлять и определять для себя как важное: что конкретно стараешься воспринять для становления твоей личности?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</w:rPr>
        <w:t xml:space="preserve">В работе должен быть второй участник (см. Положение, раздел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val="en-US"/>
        </w:rPr>
        <w:t>II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</w:rPr>
        <w:t>).</w:t>
      </w:r>
    </w:p>
    <w:p>
      <w:pPr>
        <w:pStyle w:val="Normal"/>
        <w:tabs>
          <w:tab w:val="clear" w:pos="708"/>
          <w:tab w:val="left" w:pos="1095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color w:val="002060"/>
          <w:sz w:val="16"/>
          <w:szCs w:val="16"/>
        </w:rPr>
      </w:pPr>
      <w:r>
        <w:rPr>
          <w:rFonts w:eastAsia="Calibri" w:cs="Times New Roman" w:ascii="Times New Roman" w:hAnsi="Times New Roman"/>
          <w:b/>
          <w:bCs/>
          <w:color w:val="002060"/>
          <w:sz w:val="16"/>
          <w:szCs w:val="16"/>
        </w:rPr>
        <w:tab/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425" w:left="709"/>
        <w:contextualSpacing/>
        <w:jc w:val="both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 xml:space="preserve">к направлению «СКАЖИ СПАСИБО!» 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>(для учащихся от 7 до 18 лет)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что в личности другого человека тебя восхитило (черты его характера, поступок, профессионализм) и за что ты хотел бы выразить ему благодарность (конкретный пример)?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что ты прояснил для себя, чему научился, что стараетесь воспринять для себя как пример в своих поступках, воспитать в себе?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b/>
          <w:bCs/>
          <w:sz w:val="16"/>
          <w:szCs w:val="16"/>
        </w:rPr>
      </w:pPr>
      <w:r>
        <w:rPr>
          <w:rFonts w:eastAsia="Calibri" w:cs="Times New Roman" w:ascii="Times New Roman" w:hAnsi="Times New Roman"/>
          <w:b/>
          <w:bCs/>
          <w:sz w:val="16"/>
          <w:szCs w:val="16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49" w:left="709"/>
        <w:contextualSpacing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</w:rPr>
        <w:t>к направлению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 xml:space="preserve"> «</w:t>
      </w:r>
      <w:r>
        <w:rPr>
          <w:rFonts w:eastAsia="Calibri" w:cs="Times New Roman" w:ascii="Times New Roman" w:hAnsi="Times New Roman"/>
          <w:b/>
          <w:bCs/>
          <w:color w:val="002060"/>
        </w:rPr>
        <w:t>НЕ ЖИЗНИ ЦЕЛЬ, А СВЕТ ПРЕДНАЗНАЧЕНЬЯ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>»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</w:rPr>
        <w:t xml:space="preserve">           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>(для учащихся от 7 до 18 лет)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почему важно найти, какая область деятельности помогает человеку лучше понять себя, выразить свои способности, а значит помогает становлению личности?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как ты прикладываешь значительные усилия, чтобы понять, какие черты характера и знания в каких областях человеческой деятельности потребует от тебя становление в этой профессии</w:t>
      </w:r>
      <w:r>
        <w:rPr>
          <w:rFonts w:eastAsia="Calibri" w:cs="Times New Roman" w:ascii="Calibri" w:hAnsi="Calibri"/>
        </w:rPr>
        <w:t xml:space="preserve"> 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  <w:t>на какие самоограничения ты, возможно, должен пойти?</w:t>
      </w:r>
    </w:p>
    <w:p>
      <w:pPr>
        <w:pStyle w:val="Normal"/>
        <w:spacing w:lineRule="auto" w:line="240" w:before="0" w:after="0"/>
        <w:ind w:left="720"/>
        <w:contextualSpacing/>
        <w:jc w:val="both"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49" w:left="709"/>
        <w:contextualSpacing/>
        <w:jc w:val="both"/>
        <w:rPr>
          <w:rFonts w:ascii="Times New Roman" w:hAnsi="Times New Roman" w:eastAsia="Calibri" w:cs="Times New Roman"/>
          <w:b/>
          <w:bCs/>
          <w:iCs/>
          <w:color w:val="002060"/>
        </w:rPr>
      </w:pPr>
      <w:r>
        <w:rPr>
          <w:rFonts w:eastAsia="Calibri" w:cs="Times New Roman" w:ascii="Times New Roman" w:hAnsi="Times New Roman"/>
          <w:b/>
          <w:bCs/>
          <w:iCs/>
          <w:color w:val="002060"/>
        </w:rPr>
        <w:t xml:space="preserve">к направлению «ПОКА СЕРДЦА ДЛЯ ЧЕСТИ ЖИВЫ» </w:t>
      </w:r>
      <w:r>
        <w:rPr>
          <w:rFonts w:eastAsia="Calibri" w:cs="Times New Roman" w:ascii="Times New Roman" w:hAnsi="Times New Roman"/>
          <w:bCs/>
          <w:iCs/>
          <w:color w:val="002060"/>
        </w:rPr>
        <w:t>(для учащихся от 12 до 18 лет)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283" w:left="709"/>
        <w:contextualSpacing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что именно в выбранной яркой личности является для тебя существенным, какие поступки наиболее важными, определяющими?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283" w:left="709"/>
        <w:contextualSpacing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какая мысль или поступок выбранной личности вызывает твои глубокие размышления?</w:t>
      </w:r>
    </w:p>
    <w:p>
      <w:pPr>
        <w:pStyle w:val="ListParagraph"/>
        <w:spacing w:lineRule="auto" w:line="240" w:before="0" w:after="0"/>
        <w:ind w:left="709"/>
        <w:contextualSpacing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ind w:hanging="283" w:left="709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Cs/>
          <w:color w:val="002060"/>
          <w:lang w:val="en-US"/>
        </w:rPr>
        <w:t>VII</w:t>
      </w:r>
      <w:r>
        <w:rPr>
          <w:rFonts w:eastAsia="Calibri" w:cs="Times New Roman" w:ascii="Times New Roman" w:hAnsi="Times New Roman"/>
          <w:b/>
          <w:bCs/>
          <w:iCs/>
          <w:color w:val="002060"/>
        </w:rPr>
        <w:t xml:space="preserve">. к направлению «МНЕ РОДИНУ СПАСАТЬ ДОСТАЛОСЬ, ТЕБЕ – ВСЮ ЗЕМЛЮ УБРЕЧЬ» </w:t>
      </w:r>
      <w:r>
        <w:rPr>
          <w:rFonts w:eastAsia="Calibri" w:cs="Times New Roman" w:ascii="Times New Roman" w:hAnsi="Times New Roman"/>
          <w:bCs/>
          <w:iCs/>
          <w:color w:val="002060"/>
        </w:rPr>
        <w:t>(для учащихся от 12 до 18 лет)</w:t>
      </w:r>
    </w:p>
    <w:p>
      <w:pPr>
        <w:pStyle w:val="ListParagraph"/>
        <w:numPr>
          <w:ilvl w:val="0"/>
          <w:numId w:val="6"/>
        </w:numPr>
        <w:ind w:hanging="283" w:left="709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как появилась идея инициативы?</w:t>
      </w:r>
    </w:p>
    <w:p>
      <w:pPr>
        <w:pStyle w:val="ListParagraph"/>
        <w:numPr>
          <w:ilvl w:val="0"/>
          <w:numId w:val="6"/>
        </w:numPr>
        <w:ind w:hanging="283" w:left="709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 xml:space="preserve">как всесторонне осмыслена инициатива/ идея и как размышления о том, что твоя идея должна «всю землю уберечь», изменили тебя; </w:t>
      </w:r>
    </w:p>
    <w:p>
      <w:pPr>
        <w:pStyle w:val="ListParagraph"/>
        <w:numPr>
          <w:ilvl w:val="0"/>
          <w:numId w:val="6"/>
        </w:numPr>
        <w:ind w:hanging="283" w:left="709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привело ли осмысление инициативы/ идеи к пониманию её автором степени ответственности за «всю землю уберечь»; соответствует ли эта ответственность, по мнению автора инициативы, важности работать «во имя».</w:t>
      </w:r>
    </w:p>
    <w:p>
      <w:pPr>
        <w:pStyle w:val="ListParagraph"/>
        <w:spacing w:lineRule="auto" w:line="240" w:before="0" w:after="0"/>
        <w:ind w:left="709"/>
        <w:contextualSpacing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</w:rPr>
        <w:t xml:space="preserve">В помощь при подготовке конкурсной работы на сайте школы-конкурса опубликовано авторское 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>методическое сопровождение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 xml:space="preserve"> к каждому направлению</w:t>
      </w: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 xml:space="preserve">, а также ежегодные аналитические обзоры итогов 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>с примерами конкурсных работ победителей.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Cs/>
          <w:i/>
          <w:i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>Победители Всероссийской школы-конкурса «Портрет твоего края» на завершающем этапе награждаются Дипломами</w:t>
      </w:r>
      <w:r>
        <w:rPr>
          <w:rFonts w:eastAsia="Calibri" w:cs="Times New Roman" w:ascii="Times New Roman" w:hAnsi="Times New Roman"/>
          <w:color w:val="002060"/>
          <w:sz w:val="24"/>
          <w:szCs w:val="24"/>
        </w:rPr>
        <w:t xml:space="preserve"> (в эл. виде), после награждения Дипломами самые яркие работы победителей школы-конкурса участвуют в выставке в Совете Федерации ФС РФ к Дню России 12 июня. </w:t>
      </w:r>
      <w:r>
        <w:rPr>
          <w:rFonts w:eastAsia="Calibri" w:cs="Times New Roman" w:ascii="Times New Roman" w:hAnsi="Times New Roman"/>
          <w:b/>
          <w:color w:val="002060"/>
          <w:sz w:val="24"/>
          <w:szCs w:val="24"/>
        </w:rPr>
        <w:t xml:space="preserve">Авторы очерков, участвующих в выставке, награждаются Благодарственным письмом сенаторов РФ.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/>
          <w:i/>
          <w:iCs/>
          <w:color w:val="7030A0"/>
          <w:sz w:val="16"/>
          <w:szCs w:val="16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7030A0"/>
          <w:sz w:val="16"/>
          <w:szCs w:val="16"/>
        </w:rPr>
      </w:r>
      <w:bookmarkStart w:id="2" w:name="_Hlk20180840"/>
      <w:bookmarkStart w:id="3" w:name="_Hlk534677643"/>
      <w:bookmarkStart w:id="4" w:name="_Hlk20180840"/>
      <w:bookmarkStart w:id="5" w:name="_Hlk534677643"/>
    </w:p>
    <w:p>
      <w:pPr>
        <w:pStyle w:val="Normal"/>
        <w:spacing w:lineRule="auto" w:line="240" w:before="0" w:after="0"/>
        <w:ind w:hanging="142"/>
        <w:jc w:val="center"/>
        <w:rPr>
          <w:rFonts w:ascii="Times New Roman" w:hAnsi="Times New Roman" w:eastAsia="Calibri" w:cs="Times New Roman"/>
          <w:b/>
          <w:bCs/>
          <w:i/>
          <w:i/>
          <w:iCs/>
          <w:color w:val="7030A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7030A0"/>
          <w:sz w:val="24"/>
          <w:szCs w:val="24"/>
        </w:rPr>
      </w:r>
    </w:p>
    <w:p>
      <w:pPr>
        <w:pStyle w:val="Normal"/>
        <w:spacing w:lineRule="auto" w:line="240" w:before="0" w:after="0"/>
        <w:ind w:hanging="142"/>
        <w:jc w:val="center"/>
        <w:rPr>
          <w:rFonts w:ascii="Times New Roman" w:hAnsi="Times New Roman" w:eastAsia="Calibri" w:cs="Times New Roman"/>
          <w:b/>
          <w:bCs/>
          <w:i/>
          <w:i/>
          <w:iCs/>
          <w:color w:val="7030A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7030A0"/>
          <w:sz w:val="24"/>
          <w:szCs w:val="24"/>
        </w:rPr>
        <w:t>«Портрет твоего края» - это творческая мысль</w:t>
      </w:r>
      <w:bookmarkStart w:id="6" w:name="_GoBack"/>
      <w:bookmarkEnd w:id="6"/>
      <w:r>
        <w:rPr>
          <w:rFonts w:eastAsia="Calibri" w:cs="Times New Roman" w:ascii="Times New Roman" w:hAnsi="Times New Roman"/>
          <w:b/>
          <w:bCs/>
          <w:i/>
          <w:iCs/>
          <w:color w:val="7030A0"/>
          <w:sz w:val="24"/>
          <w:szCs w:val="24"/>
        </w:rPr>
        <w:t xml:space="preserve"> о нашей стране.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Cs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2060"/>
          <w:sz w:val="24"/>
          <w:szCs w:val="24"/>
        </w:rPr>
        <w:t>Контакты (Москва):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color w:val="002060"/>
          <w:sz w:val="24"/>
          <w:szCs w:val="24"/>
        </w:rPr>
        <w:t xml:space="preserve">сопредседатель жюри и </w:t>
      </w:r>
      <w:r>
        <w:rPr>
          <w:rFonts w:eastAsia="Calibri" w:cs="Times New Roman" w:ascii="Times New Roman" w:hAnsi="Times New Roman"/>
          <w:b/>
          <w:bCs/>
          <w:i/>
          <w:color w:val="002060"/>
          <w:sz w:val="24"/>
          <w:szCs w:val="24"/>
        </w:rPr>
        <w:t xml:space="preserve">координатор </w:t>
      </w:r>
      <w:r>
        <w:rPr>
          <w:rFonts w:eastAsia="Calibri" w:cs="Times New Roman" w:ascii="Times New Roman" w:hAnsi="Times New Roman"/>
          <w:b/>
          <w:i/>
          <w:color w:val="002060"/>
          <w:sz w:val="24"/>
          <w:szCs w:val="24"/>
        </w:rPr>
        <w:t>Всероссийской школы-конкурса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</w:rPr>
        <w:t xml:space="preserve">Стукалова Светлана Тимофеевна,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</w:rPr>
        <w:t>кандидат философских наук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2060"/>
          <w:sz w:val="24"/>
          <w:szCs w:val="24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2060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2060"/>
          <w:sz w:val="24"/>
          <w:szCs w:val="24"/>
          <w:lang w:val="en-US"/>
        </w:rPr>
        <w:t xml:space="preserve">e-mail: </w:t>
      </w:r>
      <w:hyperlink r:id="rId4">
        <w:r>
          <w:rPr>
            <w:rStyle w:val="Style9"/>
            <w:rFonts w:eastAsia="Calibri" w:cs="Times New Roman" w:ascii="Times New Roman" w:hAnsi="Times New Roman"/>
            <w:color w:val="0563C1"/>
            <w:sz w:val="24"/>
            <w:szCs w:val="24"/>
            <w:u w:val="single"/>
            <w:lang w:val="en-US"/>
          </w:rPr>
          <w:t>stukalovast@mail.ru</w:t>
        </w:r>
      </w:hyperlink>
      <w:r>
        <w:rPr>
          <w:rFonts w:eastAsia="Calibri" w:cs="Times New Roman" w:ascii="Times New Roman" w:hAnsi="Times New Roman"/>
          <w:color w:val="002060"/>
          <w:sz w:val="24"/>
          <w:szCs w:val="24"/>
          <w:lang w:val="en-US"/>
        </w:rPr>
        <w:t xml:space="preserve">  </w:t>
      </w:r>
      <w:bookmarkEnd w:id="0"/>
      <w:bookmarkEnd w:id="4"/>
      <w:bookmarkEnd w:id="5"/>
    </w:p>
    <w:sectPr>
      <w:type w:val="nextPage"/>
      <w:pgSz w:w="11906" w:h="16838"/>
      <w:pgMar w:left="1560" w:right="566" w:gutter="0" w:header="0" w:top="127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05a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544eb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09a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105a5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xn--80addedeo5cat1j.xn--p1ai/shkola-konkurs-portret-tvoego-kraya" TargetMode="External"/><Relationship Id="rId4" Type="http://schemas.openxmlformats.org/officeDocument/2006/relationships/hyperlink" Target="mailto:stukalovast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3</Pages>
  <Words>769</Words>
  <Characters>4723</Characters>
  <CharactersWithSpaces>5672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2026-01-09T16:03:00Z</dcterms:created>
  <dc:creator>admin</dc:creator>
  <dc:description/>
  <dc:language>ru-RU</dc:language>
  <cp:lastModifiedBy>admin</cp:lastModifiedBy>
  <cp:lastPrinted>2025-12-07T11:55:00Z</cp:lastPrinted>
  <dcterms:modified xsi:type="dcterms:W3CDTF">2026-01-09T16:03:00Z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